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0B91106A"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891E17">
        <w:rPr>
          <w:rFonts w:ascii="IRLotus" w:hAnsi="IRLotus" w:cs="IRLotus" w:hint="cs"/>
          <w:b/>
          <w:bCs/>
          <w:sz w:val="48"/>
          <w:szCs w:val="48"/>
          <w:rtl/>
        </w:rPr>
        <w:t>هفد</w:t>
      </w:r>
      <w:r w:rsidR="00CC243F">
        <w:rPr>
          <w:rFonts w:ascii="IRLotus" w:hAnsi="IRLotus" w:cs="IRLotus" w:hint="cs"/>
          <w:b/>
          <w:bCs/>
          <w:sz w:val="48"/>
          <w:szCs w:val="48"/>
          <w:rtl/>
        </w:rPr>
        <w:t>هم</w:t>
      </w:r>
      <w:r w:rsidRPr="002D6C26">
        <w:rPr>
          <w:rFonts w:ascii="IRLotus" w:hAnsi="IRLotus" w:cs="IRLotus"/>
          <w:b/>
          <w:bCs/>
          <w:sz w:val="48"/>
          <w:szCs w:val="48"/>
          <w:rtl/>
        </w:rPr>
        <w:t>)</w:t>
      </w:r>
    </w:p>
    <w:p w14:paraId="17FD4A17" w14:textId="7B59A680" w:rsidR="002D6C26" w:rsidRPr="002D6C26" w:rsidRDefault="00710934" w:rsidP="002D6C26">
      <w:pPr>
        <w:jc w:val="both"/>
        <w:rPr>
          <w:rFonts w:ascii="IRLotus" w:hAnsi="IRLotus" w:cs="IRLotus"/>
          <w:sz w:val="48"/>
          <w:szCs w:val="48"/>
          <w:rtl/>
        </w:rPr>
      </w:pPr>
      <w:r>
        <w:rPr>
          <w:rFonts w:ascii="IRLotus" w:hAnsi="IRLotus" w:cs="IRLotus" w:hint="cs"/>
          <w:sz w:val="48"/>
          <w:szCs w:val="48"/>
          <w:rtl/>
        </w:rPr>
        <w:t>هف</w:t>
      </w:r>
      <w:r w:rsidR="00D47568">
        <w:rPr>
          <w:rFonts w:ascii="IRLotus" w:hAnsi="IRLotus" w:cs="IRLotus" w:hint="cs"/>
          <w:sz w:val="48"/>
          <w:szCs w:val="48"/>
          <w:rtl/>
        </w:rPr>
        <w:t>د</w:t>
      </w:r>
      <w:r w:rsidR="00CC243F">
        <w:rPr>
          <w:rFonts w:ascii="IRLotus" w:hAnsi="IRLotus" w:cs="IRLotus" w:hint="cs"/>
          <w:sz w:val="48"/>
          <w:szCs w:val="48"/>
          <w:rtl/>
        </w:rPr>
        <w:t>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891E17">
        <w:rPr>
          <w:rFonts w:ascii="IRLotus" w:hAnsi="IRLotus" w:cs="IRLotus" w:hint="cs"/>
          <w:sz w:val="48"/>
          <w:szCs w:val="48"/>
          <w:rtl/>
        </w:rPr>
        <w:t>دو</w:t>
      </w:r>
      <w:r w:rsidR="00CE53C7">
        <w:rPr>
          <w:rFonts w:ascii="IRLotus" w:hAnsi="IRLotus" w:cs="IRLotus" w:hint="cs"/>
          <w:sz w:val="48"/>
          <w:szCs w:val="48"/>
          <w:rtl/>
        </w:rPr>
        <w:t>شنبه</w:t>
      </w:r>
      <w:r w:rsidR="002D6C26" w:rsidRPr="002D6C26">
        <w:rPr>
          <w:rFonts w:ascii="IRLotus" w:hAnsi="IRLotus" w:cs="IRLotus"/>
          <w:sz w:val="48"/>
          <w:szCs w:val="48"/>
          <w:rtl/>
        </w:rPr>
        <w:t xml:space="preserve"> </w:t>
      </w:r>
      <w:r w:rsidR="00891E17">
        <w:rPr>
          <w:rFonts w:ascii="IRLotus" w:hAnsi="IRLotus" w:cs="IRLotus" w:hint="cs"/>
          <w:sz w:val="48"/>
          <w:szCs w:val="48"/>
          <w:rtl/>
        </w:rPr>
        <w:t>ش</w:t>
      </w:r>
      <w:r w:rsidR="00F82859">
        <w:rPr>
          <w:rFonts w:ascii="IRLotus" w:hAnsi="IRLotus" w:cs="IRLotus" w:hint="cs"/>
          <w:sz w:val="48"/>
          <w:szCs w:val="48"/>
          <w:rtl/>
        </w:rPr>
        <w:t>انز</w:t>
      </w:r>
      <w:r w:rsidR="00CE53C7">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6C3A285E" w14:textId="39558399" w:rsidR="00712D7D" w:rsidRPr="00712D7D" w:rsidRDefault="00712D7D" w:rsidP="00712D7D">
      <w:pPr>
        <w:jc w:val="both"/>
        <w:rPr>
          <w:rFonts w:ascii="IRLotus" w:hAnsi="IRLotus" w:cs="IRLotus"/>
          <w:sz w:val="48"/>
          <w:szCs w:val="48"/>
          <w:rtl/>
          <w:lang w:bidi="ar-IQ"/>
        </w:rPr>
      </w:pPr>
      <w:r w:rsidRPr="00712D7D">
        <w:rPr>
          <w:rFonts w:ascii="IRLotus" w:hAnsi="IRLotus" w:cs="IRLotus"/>
          <w:sz w:val="48"/>
          <w:szCs w:val="48"/>
          <w:rtl/>
          <w:lang w:bidi="ar-IQ"/>
        </w:rPr>
        <w:t>پرسش: دل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قاعده «تسامح در ادله سنن» 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ست؟</w:t>
      </w:r>
    </w:p>
    <w:p w14:paraId="0E2B7E5C"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پاسخ</w:t>
      </w:r>
      <w:r w:rsidRPr="00712D7D">
        <w:rPr>
          <w:rFonts w:ascii="IRLotus" w:hAnsi="IRLotus" w:cs="IRLotus"/>
          <w:sz w:val="48"/>
          <w:szCs w:val="48"/>
          <w:rtl/>
          <w:lang w:bidi="ar-IQ"/>
        </w:rPr>
        <w:t>: دل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قاعده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ات</w:t>
      </w:r>
      <w:r w:rsidRPr="00712D7D">
        <w:rPr>
          <w:rFonts w:ascii="IRLotus" w:hAnsi="IRLotus" w:cs="IRLotus"/>
          <w:sz w:val="48"/>
          <w:szCs w:val="48"/>
          <w:rtl/>
          <w:lang w:bidi="ar-IQ"/>
        </w:rPr>
        <w:t xml:space="preserve"> متعدد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باشد</w:t>
      </w:r>
      <w:r w:rsidRPr="00712D7D">
        <w:rPr>
          <w:rFonts w:ascii="IRLotus" w:hAnsi="IRLotus" w:cs="IRLotus"/>
          <w:sz w:val="48"/>
          <w:szCs w:val="48"/>
          <w:rtl/>
          <w:lang w:bidi="ar-IQ"/>
        </w:rPr>
        <w:t xml:space="preserve"> که در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زم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نه</w:t>
      </w:r>
      <w:r w:rsidRPr="00712D7D">
        <w:rPr>
          <w:rFonts w:ascii="IRLotus" w:hAnsi="IRLotus" w:cs="IRLotus"/>
          <w:sz w:val="48"/>
          <w:szCs w:val="48"/>
          <w:rtl/>
          <w:lang w:bidi="ar-IQ"/>
        </w:rPr>
        <w:t xml:space="preserve"> از ائمه معصوم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هم‌السلام</w:t>
      </w:r>
      <w:r w:rsidRPr="00712D7D">
        <w:rPr>
          <w:rFonts w:ascii="IRLotus" w:hAnsi="IRLotus" w:cs="IRLotus"/>
          <w:sz w:val="48"/>
          <w:szCs w:val="48"/>
          <w:rtl/>
          <w:lang w:bidi="ar-IQ"/>
        </w:rPr>
        <w:t xml:space="preserve"> به ما رس</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ده</w:t>
      </w:r>
      <w:r w:rsidRPr="00712D7D">
        <w:rPr>
          <w:rFonts w:ascii="IRLotus" w:hAnsi="IRLotus" w:cs="IRLotus"/>
          <w:sz w:val="48"/>
          <w:szCs w:val="48"/>
          <w:rtl/>
          <w:lang w:bidi="ar-IQ"/>
        </w:rPr>
        <w:t xml:space="preserve"> است.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ات</w:t>
      </w:r>
      <w:r w:rsidRPr="00712D7D">
        <w:rPr>
          <w:rFonts w:ascii="IRLotus" w:hAnsi="IRLotus" w:cs="IRLotus"/>
          <w:sz w:val="48"/>
          <w:szCs w:val="48"/>
          <w:rtl/>
          <w:lang w:bidi="ar-IQ"/>
        </w:rPr>
        <w:t xml:space="preserve"> قاعده تسامح در ادله سنن، صح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ح</w:t>
      </w:r>
      <w:r w:rsidRPr="00712D7D">
        <w:rPr>
          <w:rFonts w:ascii="IRLotus" w:hAnsi="IRLotus" w:cs="IRLotus" w:hint="cs"/>
          <w:sz w:val="48"/>
          <w:szCs w:val="48"/>
          <w:rtl/>
          <w:lang w:bidi="ar-IQ"/>
        </w:rPr>
        <w:t>ۀ</w:t>
      </w:r>
      <w:r w:rsidRPr="00712D7D">
        <w:rPr>
          <w:rFonts w:ascii="IRLotus" w:hAnsi="IRLotus" w:cs="IRLotus"/>
          <w:sz w:val="48"/>
          <w:szCs w:val="48"/>
          <w:rtl/>
          <w:lang w:bidi="ar-IQ"/>
        </w:rPr>
        <w:t xml:space="preserve"> هشام بن سالم است که بر هم</w:t>
      </w:r>
      <w:r w:rsidRPr="00712D7D">
        <w:rPr>
          <w:rFonts w:ascii="IRLotus" w:hAnsi="IRLotus" w:cs="IRLotus" w:hint="cs"/>
          <w:sz w:val="48"/>
          <w:szCs w:val="48"/>
          <w:rtl/>
          <w:lang w:bidi="ar-IQ"/>
        </w:rPr>
        <w:t>ۀ</w:t>
      </w:r>
      <w:r w:rsidRPr="00712D7D">
        <w:rPr>
          <w:rFonts w:ascii="IRLotus" w:hAnsi="IRLotus" w:cs="IRLotus"/>
          <w:sz w:val="48"/>
          <w:szCs w:val="48"/>
          <w:rtl/>
          <w:lang w:bidi="ar-IQ"/>
        </w:rPr>
        <w:t xml:space="preserve"> مبان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مختلف </w:t>
      </w:r>
      <w:r w:rsidRPr="00712D7D">
        <w:rPr>
          <w:rFonts w:ascii="IRLotus" w:hAnsi="IRLotus" w:cs="IRLotus"/>
          <w:sz w:val="48"/>
          <w:szCs w:val="48"/>
          <w:rtl/>
          <w:lang w:bidi="ar-IQ"/>
        </w:rPr>
        <w:lastRenderedPageBreak/>
        <w:t>رجال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w:t>
      </w:r>
      <w:r w:rsidRPr="00712D7D">
        <w:rPr>
          <w:rFonts w:ascii="IRLotus" w:hAnsi="IRLotus" w:cs="IRLotus"/>
          <w:sz w:val="48"/>
          <w:szCs w:val="48"/>
          <w:rtl/>
          <w:lang w:bidi="ar-IQ"/>
        </w:rPr>
        <w:t xml:space="preserve"> معتبر است. صح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ح</w:t>
      </w:r>
      <w:r w:rsidRPr="00712D7D">
        <w:rPr>
          <w:rFonts w:ascii="IRLotus" w:hAnsi="IRLotus" w:cs="IRLotus" w:hint="cs"/>
          <w:sz w:val="48"/>
          <w:szCs w:val="48"/>
          <w:rtl/>
          <w:lang w:bidi="ar-IQ"/>
        </w:rPr>
        <w:t>ۀ</w:t>
      </w:r>
      <w:r w:rsidRPr="00712D7D">
        <w:rPr>
          <w:rFonts w:ascii="IRLotus" w:hAnsi="IRLotus" w:cs="IRLotus"/>
          <w:sz w:val="48"/>
          <w:szCs w:val="48"/>
          <w:rtl/>
          <w:lang w:bidi="ar-IQ"/>
        </w:rPr>
        <w:t xml:space="preserve"> هشام بن سالم از امام صادق 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ه‌السلام</w:t>
      </w:r>
      <w:r w:rsidRPr="00712D7D">
        <w:rPr>
          <w:rFonts w:ascii="IRLotus" w:hAnsi="IRLotus" w:cs="IRLotus"/>
          <w:sz w:val="48"/>
          <w:szCs w:val="48"/>
          <w:rtl/>
          <w:lang w:bidi="ar-IQ"/>
        </w:rPr>
        <w:t xml:space="preserve"> نقل م</w:t>
      </w:r>
      <w:r w:rsidRPr="00712D7D">
        <w:rPr>
          <w:rFonts w:ascii="IRLotus" w:hAnsi="IRLotus" w:cs="IRLotus" w:hint="cs"/>
          <w:sz w:val="48"/>
          <w:szCs w:val="48"/>
          <w:rtl/>
          <w:lang w:bidi="ar-IQ"/>
        </w:rPr>
        <w:t>ی</w:t>
      </w:r>
      <w:r w:rsidRPr="00712D7D">
        <w:rPr>
          <w:rFonts w:ascii="IRLotus" w:hAnsi="IRLotus" w:cs="IRLotus"/>
          <w:sz w:val="48"/>
          <w:szCs w:val="48"/>
          <w:rtl/>
          <w:lang w:bidi="ar-IQ"/>
        </w:rPr>
        <w:t>‌کند: «مَن بَلَغَهُ عَنِ النَّبِيِّ صلى الله عليه وآله شَيْءٌ مِنَ الثَّوَابِ فَعَمِلَهُ كَانَ أَجْرُ ذَلِكَ لَهُ وَ إِنْ كَانَ رَسُولُ اللَّهِ صلى الله عليه وآله لَمْ يَقُلْهُ» (وسائل الش</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عة،</w:t>
      </w:r>
      <w:r w:rsidRPr="00712D7D">
        <w:rPr>
          <w:rFonts w:ascii="IRLotus" w:hAnsi="IRLotus" w:cs="IRLotus"/>
          <w:sz w:val="48"/>
          <w:szCs w:val="48"/>
          <w:rtl/>
          <w:lang w:bidi="ar-IQ"/>
        </w:rPr>
        <w:t xml:space="preserve"> ج1، ص81، باب 18، ح3). همچن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صح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ح</w:t>
      </w:r>
      <w:r w:rsidRPr="00712D7D">
        <w:rPr>
          <w:rFonts w:ascii="IRLotus" w:hAnsi="IRLotus" w:cs="IRLotus" w:hint="cs"/>
          <w:sz w:val="48"/>
          <w:szCs w:val="48"/>
          <w:rtl/>
          <w:lang w:bidi="ar-IQ"/>
        </w:rPr>
        <w:t>ۀ</w:t>
      </w:r>
      <w:r w:rsidRPr="00712D7D">
        <w:rPr>
          <w:rFonts w:ascii="IRLotus" w:hAnsi="IRLotus" w:cs="IRLotus"/>
          <w:sz w:val="48"/>
          <w:szCs w:val="48"/>
          <w:rtl/>
          <w:lang w:bidi="ar-IQ"/>
        </w:rPr>
        <w:t xml:space="preserve"> د</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گر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هشام بن سالم از ام</w:t>
      </w:r>
      <w:r w:rsidRPr="00712D7D">
        <w:rPr>
          <w:rFonts w:ascii="IRLotus" w:hAnsi="IRLotus" w:cs="IRLotus" w:hint="eastAsia"/>
          <w:sz w:val="48"/>
          <w:szCs w:val="48"/>
          <w:rtl/>
          <w:lang w:bidi="ar-IQ"/>
        </w:rPr>
        <w:t>ام</w:t>
      </w:r>
      <w:r w:rsidRPr="00712D7D">
        <w:rPr>
          <w:rFonts w:ascii="IRLotus" w:hAnsi="IRLotus" w:cs="IRLotus"/>
          <w:sz w:val="48"/>
          <w:szCs w:val="48"/>
          <w:rtl/>
          <w:lang w:bidi="ar-IQ"/>
        </w:rPr>
        <w:t xml:space="preserve"> صادق 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ه‌السلام</w:t>
      </w:r>
      <w:r w:rsidRPr="00712D7D">
        <w:rPr>
          <w:rFonts w:ascii="IRLotus" w:hAnsi="IRLotus" w:cs="IRLotus"/>
          <w:sz w:val="48"/>
          <w:szCs w:val="48"/>
          <w:rtl/>
          <w:lang w:bidi="ar-IQ"/>
        </w:rPr>
        <w:t xml:space="preserve"> نقل شده است: «مَنْ سَمِعَ شَيْئاً مِنَ الثَّوَابِ عَلَى شَيْ‏ءٍ فَصَنَعَهُ كَانَ لَهُ وَ إِنْ لَمْ يَكُنْ عَلَى مَا بَلَغَهُ» (همان، ص82، ح6).</w:t>
      </w:r>
    </w:p>
    <w:p w14:paraId="359B4B97"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سند</w:t>
      </w:r>
      <w:r w:rsidRPr="00712D7D">
        <w:rPr>
          <w:rFonts w:ascii="IRLotus" w:hAnsi="IRLotus" w:cs="IRLotus"/>
          <w:sz w:val="48"/>
          <w:szCs w:val="48"/>
          <w:rtl/>
          <w:lang w:bidi="ar-IQ"/>
        </w:rPr>
        <w:t xml:space="preserve">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w:t>
      </w:r>
      <w:r w:rsidRPr="00712D7D">
        <w:rPr>
          <w:rFonts w:ascii="IRLotus" w:hAnsi="IRLotus" w:cs="IRLotus"/>
          <w:sz w:val="48"/>
          <w:szCs w:val="48"/>
          <w:rtl/>
          <w:lang w:bidi="ar-IQ"/>
        </w:rPr>
        <w:t xml:space="preserve"> اول به جم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ع</w:t>
      </w:r>
      <w:r w:rsidRPr="00712D7D">
        <w:rPr>
          <w:rFonts w:ascii="IRLotus" w:hAnsi="IRLotus" w:cs="IRLotus"/>
          <w:sz w:val="48"/>
          <w:szCs w:val="48"/>
          <w:rtl/>
          <w:lang w:bidi="ar-IQ"/>
        </w:rPr>
        <w:t xml:space="preserve"> مبان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صح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ح</w:t>
      </w:r>
      <w:r w:rsidRPr="00712D7D">
        <w:rPr>
          <w:rFonts w:ascii="IRLotus" w:hAnsi="IRLotus" w:cs="IRLotus"/>
          <w:sz w:val="48"/>
          <w:szCs w:val="48"/>
          <w:rtl/>
          <w:lang w:bidi="ar-IQ"/>
        </w:rPr>
        <w:t xml:space="preserve"> است و خدشه‌ا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در آن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ست</w:t>
      </w:r>
      <w:r w:rsidRPr="00712D7D">
        <w:rPr>
          <w:rFonts w:ascii="IRLotus" w:hAnsi="IRLotus" w:cs="IRLotus"/>
          <w:sz w:val="48"/>
          <w:szCs w:val="48"/>
          <w:rtl/>
          <w:lang w:bidi="ar-IQ"/>
        </w:rPr>
        <w:t>. سند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w:t>
      </w:r>
      <w:r w:rsidRPr="00712D7D">
        <w:rPr>
          <w:rFonts w:ascii="IRLotus" w:hAnsi="IRLotus" w:cs="IRLotus"/>
          <w:sz w:val="48"/>
          <w:szCs w:val="48"/>
          <w:rtl/>
          <w:lang w:bidi="ar-IQ"/>
        </w:rPr>
        <w:t xml:space="preserve"> دوم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ز</w:t>
      </w:r>
      <w:r w:rsidRPr="00712D7D">
        <w:rPr>
          <w:rFonts w:ascii="IRLotus" w:hAnsi="IRLotus" w:cs="IRLotus"/>
          <w:sz w:val="48"/>
          <w:szCs w:val="48"/>
          <w:rtl/>
          <w:lang w:bidi="ar-IQ"/>
        </w:rPr>
        <w:t xml:space="preserve"> به جم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ع</w:t>
      </w:r>
      <w:r w:rsidRPr="00712D7D">
        <w:rPr>
          <w:rFonts w:ascii="IRLotus" w:hAnsi="IRLotus" w:cs="IRLotus"/>
          <w:sz w:val="48"/>
          <w:szCs w:val="48"/>
          <w:rtl/>
          <w:lang w:bidi="ar-IQ"/>
        </w:rPr>
        <w:t xml:space="preserve"> مبان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معتبر است، تنها بر مبنا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آن‌ها</w:t>
      </w:r>
      <w:r w:rsidRPr="00712D7D">
        <w:rPr>
          <w:rFonts w:ascii="IRLotus" w:hAnsi="IRLotus" w:cs="IRLotus" w:hint="cs"/>
          <w:sz w:val="48"/>
          <w:szCs w:val="48"/>
          <w:rtl/>
          <w:lang w:bidi="ar-IQ"/>
        </w:rPr>
        <w:t>یی</w:t>
      </w:r>
      <w:r w:rsidRPr="00712D7D">
        <w:rPr>
          <w:rFonts w:ascii="IRLotus" w:hAnsi="IRLotus" w:cs="IRLotus"/>
          <w:sz w:val="48"/>
          <w:szCs w:val="48"/>
          <w:rtl/>
          <w:lang w:bidi="ar-IQ"/>
        </w:rPr>
        <w:t xml:space="preserve"> که (ابراه</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م</w:t>
      </w:r>
      <w:r w:rsidRPr="00712D7D">
        <w:rPr>
          <w:rFonts w:ascii="IRLotus" w:hAnsi="IRLotus" w:cs="IRLotus"/>
          <w:sz w:val="48"/>
          <w:szCs w:val="48"/>
          <w:rtl/>
          <w:lang w:bidi="ar-IQ"/>
        </w:rPr>
        <w:t xml:space="preserve"> بن هاشم) را ثقه نم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دانند،</w:t>
      </w:r>
      <w:r w:rsidRPr="00712D7D">
        <w:rPr>
          <w:rFonts w:ascii="IRLotus" w:hAnsi="IRLotus" w:cs="IRLotus"/>
          <w:sz w:val="48"/>
          <w:szCs w:val="48"/>
          <w:rtl/>
          <w:lang w:bidi="ar-IQ"/>
        </w:rPr>
        <w:t xml:space="preserve">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w:t>
      </w:r>
      <w:r w:rsidRPr="00712D7D">
        <w:rPr>
          <w:rFonts w:ascii="IRLotus" w:hAnsi="IRLotus" w:cs="IRLotus"/>
          <w:sz w:val="48"/>
          <w:szCs w:val="48"/>
          <w:rtl/>
          <w:lang w:bidi="ar-IQ"/>
        </w:rPr>
        <w:t xml:space="preserve"> حسنه است. البته به نظر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رسد</w:t>
      </w:r>
      <w:r w:rsidRPr="00712D7D">
        <w:rPr>
          <w:rFonts w:ascii="IRLotus" w:hAnsi="IRLotus" w:cs="IRLotus"/>
          <w:sz w:val="48"/>
          <w:szCs w:val="48"/>
          <w:rtl/>
          <w:lang w:bidi="ar-IQ"/>
        </w:rPr>
        <w:t xml:space="preserve"> همان‌طور که جماعت</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فرموده‌اند، (ابراه</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م</w:t>
      </w:r>
      <w:r w:rsidRPr="00712D7D">
        <w:rPr>
          <w:rFonts w:ascii="IRLotus" w:hAnsi="IRLotus" w:cs="IRLotus"/>
          <w:sz w:val="48"/>
          <w:szCs w:val="48"/>
          <w:rtl/>
          <w:lang w:bidi="ar-IQ"/>
        </w:rPr>
        <w:t xml:space="preserve"> بن هاشم)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ز</w:t>
      </w:r>
      <w:r w:rsidRPr="00712D7D">
        <w:rPr>
          <w:rFonts w:ascii="IRLotus" w:hAnsi="IRLotus" w:cs="IRLotus"/>
          <w:sz w:val="48"/>
          <w:szCs w:val="48"/>
          <w:rtl/>
          <w:lang w:bidi="ar-IQ"/>
        </w:rPr>
        <w:t xml:space="preserve"> ثقه </w:t>
      </w:r>
      <w:r w:rsidRPr="00712D7D">
        <w:rPr>
          <w:rFonts w:ascii="IRLotus" w:hAnsi="IRLotus" w:cs="IRLotus" w:hint="eastAsia"/>
          <w:sz w:val="48"/>
          <w:szCs w:val="48"/>
          <w:rtl/>
          <w:lang w:bidi="ar-IQ"/>
        </w:rPr>
        <w:t>بوده</w:t>
      </w:r>
      <w:r w:rsidRPr="00712D7D">
        <w:rPr>
          <w:rFonts w:ascii="IRLotus" w:hAnsi="IRLotus" w:cs="IRLotus"/>
          <w:sz w:val="48"/>
          <w:szCs w:val="48"/>
          <w:rtl/>
          <w:lang w:bidi="ar-IQ"/>
        </w:rPr>
        <w:t xml:space="preserve"> و سند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w:t>
      </w:r>
      <w:r w:rsidRPr="00712D7D">
        <w:rPr>
          <w:rFonts w:ascii="IRLotus" w:hAnsi="IRLotus" w:cs="IRLotus"/>
          <w:sz w:val="48"/>
          <w:szCs w:val="48"/>
          <w:rtl/>
          <w:lang w:bidi="ar-IQ"/>
        </w:rPr>
        <w:t xml:space="preserve"> صح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ح</w:t>
      </w:r>
      <w:r w:rsidRPr="00712D7D">
        <w:rPr>
          <w:rFonts w:ascii="IRLotus" w:hAnsi="IRLotus" w:cs="IRLotus"/>
          <w:sz w:val="48"/>
          <w:szCs w:val="48"/>
          <w:rtl/>
          <w:lang w:bidi="ar-IQ"/>
        </w:rPr>
        <w:t xml:space="preserve"> است.</w:t>
      </w:r>
    </w:p>
    <w:p w14:paraId="21AFB43A"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و</w:t>
      </w:r>
      <w:r w:rsidRPr="00712D7D">
        <w:rPr>
          <w:rFonts w:ascii="IRLotus" w:hAnsi="IRLotus" w:cs="IRLotus"/>
          <w:sz w:val="48"/>
          <w:szCs w:val="48"/>
          <w:rtl/>
          <w:lang w:bidi="ar-IQ"/>
        </w:rPr>
        <w:t xml:space="preserve"> بنابر مشهور فقها،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ات</w:t>
      </w:r>
      <w:r w:rsidRPr="00712D7D">
        <w:rPr>
          <w:rFonts w:ascii="IRLotus" w:hAnsi="IRLotus" w:cs="IRLotus"/>
          <w:sz w:val="48"/>
          <w:szCs w:val="48"/>
          <w:rtl/>
          <w:lang w:bidi="ar-IQ"/>
        </w:rPr>
        <w:t xml:space="preserve"> دلالت بر استحباب دارد نه صِرف استحقاق ثواب.</w:t>
      </w:r>
    </w:p>
    <w:p w14:paraId="6CA1DCC6"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lastRenderedPageBreak/>
        <w:t>ممکن</w:t>
      </w:r>
      <w:r w:rsidRPr="00712D7D">
        <w:rPr>
          <w:rFonts w:ascii="IRLotus" w:hAnsi="IRLotus" w:cs="IRLotus"/>
          <w:sz w:val="48"/>
          <w:szCs w:val="48"/>
          <w:rtl/>
          <w:lang w:bidi="ar-IQ"/>
        </w:rPr>
        <w:t xml:space="preserve"> است گفته شود: در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ات</w:t>
      </w:r>
      <w:r w:rsidRPr="00712D7D">
        <w:rPr>
          <w:rFonts w:ascii="IRLotus" w:hAnsi="IRLotus" w:cs="IRLotus"/>
          <w:sz w:val="48"/>
          <w:szCs w:val="48"/>
          <w:rtl/>
          <w:lang w:bidi="ar-IQ"/>
        </w:rPr>
        <w:t xml:space="preserve">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ان</w:t>
      </w:r>
      <w:r w:rsidRPr="00712D7D">
        <w:rPr>
          <w:rFonts w:ascii="IRLotus" w:hAnsi="IRLotus" w:cs="IRLotus"/>
          <w:sz w:val="48"/>
          <w:szCs w:val="48"/>
          <w:rtl/>
          <w:lang w:bidi="ar-IQ"/>
        </w:rPr>
        <w:t xml:space="preserve"> نشده است که آن فعل مستحب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بلکه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ان</w:t>
      </w:r>
      <w:r w:rsidRPr="00712D7D">
        <w:rPr>
          <w:rFonts w:ascii="IRLotus" w:hAnsi="IRLotus" w:cs="IRLotus"/>
          <w:sz w:val="48"/>
          <w:szCs w:val="48"/>
          <w:rtl/>
          <w:lang w:bidi="ar-IQ"/>
        </w:rPr>
        <w:t xml:space="preserve"> شده است که به کس</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فعل را انجام دهد ثواب اعطاء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و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دلالت بر مستحب بودن آن فعل ندارد.</w:t>
      </w:r>
    </w:p>
    <w:p w14:paraId="189F919E"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در</w:t>
      </w:r>
      <w:r w:rsidRPr="00712D7D">
        <w:rPr>
          <w:rFonts w:ascii="IRLotus" w:hAnsi="IRLotus" w:cs="IRLotus"/>
          <w:sz w:val="48"/>
          <w:szCs w:val="48"/>
          <w:rtl/>
          <w:lang w:bidi="ar-IQ"/>
        </w:rPr>
        <w:t xml:space="preserve"> پاسخ گفته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بنابر مبنا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جبر و کسر دلال</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مشهور فقها عملاً در فقه به آن پا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بند</w:t>
      </w:r>
      <w:r w:rsidRPr="00712D7D">
        <w:rPr>
          <w:rFonts w:ascii="IRLotus" w:hAnsi="IRLotus" w:cs="IRLotus"/>
          <w:sz w:val="48"/>
          <w:szCs w:val="48"/>
          <w:rtl/>
          <w:lang w:bidi="ar-IQ"/>
        </w:rPr>
        <w:t xml:space="preserve"> شده‌اند،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توان</w:t>
      </w:r>
      <w:r w:rsidRPr="00712D7D">
        <w:rPr>
          <w:rFonts w:ascii="IRLotus" w:hAnsi="IRLotus" w:cs="IRLotus"/>
          <w:sz w:val="48"/>
          <w:szCs w:val="48"/>
          <w:rtl/>
          <w:lang w:bidi="ar-IQ"/>
        </w:rPr>
        <w:t xml:space="preserve"> گفت با توجه به عمل فقها به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w:t>
      </w:r>
      <w:r w:rsidRPr="00712D7D">
        <w:rPr>
          <w:rFonts w:ascii="IRLotus" w:hAnsi="IRLotus" w:cs="IRLotus"/>
          <w:sz w:val="48"/>
          <w:szCs w:val="48"/>
          <w:rtl/>
          <w:lang w:bidi="ar-IQ"/>
        </w:rPr>
        <w:t xml:space="preserve"> درباره قاعده «تسامح در ادله سنن»، اگر دلالت روا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w:t>
      </w:r>
      <w:r w:rsidRPr="00712D7D">
        <w:rPr>
          <w:rFonts w:ascii="IRLotus" w:hAnsi="IRLotus" w:cs="IRLotus"/>
          <w:sz w:val="48"/>
          <w:szCs w:val="48"/>
          <w:rtl/>
          <w:lang w:bidi="ar-IQ"/>
        </w:rPr>
        <w:t xml:space="preserve"> قصور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هم داشته باشد، با عمل فقها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قصور دلالت جبر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w:t>
      </w:r>
    </w:p>
    <w:p w14:paraId="3CA20D46" w14:textId="77777777" w:rsidR="00712D7D" w:rsidRPr="00712D7D" w:rsidRDefault="00712D7D" w:rsidP="00712D7D">
      <w:pPr>
        <w:jc w:val="both"/>
        <w:rPr>
          <w:rFonts w:ascii="IRLotus" w:hAnsi="IRLotus" w:cs="IRLotus"/>
          <w:sz w:val="48"/>
          <w:szCs w:val="48"/>
          <w:rtl/>
          <w:lang w:bidi="ar-IQ"/>
        </w:rPr>
      </w:pPr>
    </w:p>
    <w:p w14:paraId="2FE41D15" w14:textId="20A64B3E" w:rsidR="00712D7D" w:rsidRPr="00712D7D" w:rsidRDefault="00712D7D" w:rsidP="00712D7D">
      <w:pPr>
        <w:jc w:val="both"/>
        <w:rPr>
          <w:rFonts w:ascii="IRLotus" w:hAnsi="IRLotus" w:cs="IRLotus"/>
          <w:sz w:val="48"/>
          <w:szCs w:val="48"/>
          <w:rtl/>
          <w:lang w:bidi="ar-IQ"/>
        </w:rPr>
      </w:pPr>
      <w:r w:rsidRPr="00712D7D">
        <w:rPr>
          <w:rFonts w:ascii="IRLotus" w:hAnsi="IRLotus" w:cs="IRLotus"/>
          <w:sz w:val="48"/>
          <w:szCs w:val="48"/>
          <w:rtl/>
          <w:lang w:bidi="ar-IQ"/>
        </w:rPr>
        <w:t>پرسش: در ماه رمضان،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شخص</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داند</w:t>
      </w:r>
      <w:r w:rsidRPr="00712D7D">
        <w:rPr>
          <w:rFonts w:ascii="IRLotus" w:hAnsi="IRLotus" w:cs="IRLotus"/>
          <w:sz w:val="48"/>
          <w:szCs w:val="48"/>
          <w:rtl/>
          <w:lang w:bidi="ar-IQ"/>
        </w:rPr>
        <w:t xml:space="preserve"> اگر بخوابد، در خواب محتلم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جا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ز</w:t>
      </w:r>
      <w:r w:rsidRPr="00712D7D">
        <w:rPr>
          <w:rFonts w:ascii="IRLotus" w:hAnsi="IRLotus" w:cs="IRLotus"/>
          <w:sz w:val="48"/>
          <w:szCs w:val="48"/>
          <w:rtl/>
          <w:lang w:bidi="ar-IQ"/>
        </w:rPr>
        <w:t xml:space="preserve"> است که اخت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اراً</w:t>
      </w:r>
      <w:r w:rsidRPr="00712D7D">
        <w:rPr>
          <w:rFonts w:ascii="IRLotus" w:hAnsi="IRLotus" w:cs="IRLotus"/>
          <w:sz w:val="48"/>
          <w:szCs w:val="48"/>
          <w:rtl/>
          <w:lang w:bidi="ar-IQ"/>
        </w:rPr>
        <w:t xml:space="preserve"> بخوابد؟</w:t>
      </w:r>
    </w:p>
    <w:p w14:paraId="5D3C829F"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پاسخ</w:t>
      </w:r>
      <w:r w:rsidRPr="00712D7D">
        <w:rPr>
          <w:rFonts w:ascii="IRLotus" w:hAnsi="IRLotus" w:cs="IRLotus"/>
          <w:sz w:val="48"/>
          <w:szCs w:val="48"/>
          <w:rtl/>
          <w:lang w:bidi="ar-IQ"/>
        </w:rPr>
        <w:t>: به نظر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رسد</w:t>
      </w:r>
      <w:r w:rsidRPr="00712D7D">
        <w:rPr>
          <w:rFonts w:ascii="IRLotus" w:hAnsi="IRLotus" w:cs="IRLotus"/>
          <w:sz w:val="48"/>
          <w:szCs w:val="48"/>
          <w:rtl/>
          <w:lang w:bidi="ar-IQ"/>
        </w:rPr>
        <w:t xml:space="preserve"> همان‌گونه که مرحوم صاحب عروه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فرما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«إذا علم من نفسه أنه لو نام في نهار رمضان يحتلم فالأحوط تركه و إن كان الظاهر جوازه خصوصا إذا كان الترك موجبا للحرج» (العروة الوثق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w:t>
      </w:r>
      <w:r w:rsidRPr="00712D7D">
        <w:rPr>
          <w:rFonts w:ascii="IRLotus" w:hAnsi="IRLotus" w:cs="IRLotus"/>
          <w:sz w:val="48"/>
          <w:szCs w:val="48"/>
          <w:rtl/>
          <w:lang w:bidi="ar-IQ"/>
        </w:rPr>
        <w:t xml:space="preserve"> ج3، ص20/ فصل في ما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جب</w:t>
      </w:r>
      <w:r w:rsidRPr="00712D7D">
        <w:rPr>
          <w:rFonts w:ascii="IRLotus" w:hAnsi="IRLotus" w:cs="IRLotus"/>
          <w:sz w:val="48"/>
          <w:szCs w:val="48"/>
          <w:rtl/>
          <w:lang w:bidi="ar-IQ"/>
        </w:rPr>
        <w:t xml:space="preserve"> الإمساک عنه، م14). البته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مسأله اختلاف</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است و تعداد</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فقها، از جمله مرحوم والد (حضرت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ت‌الله</w:t>
      </w:r>
      <w:r w:rsidRPr="00712D7D">
        <w:rPr>
          <w:rFonts w:ascii="IRLotus" w:hAnsi="IRLotus" w:cs="IRLotus"/>
          <w:sz w:val="48"/>
          <w:szCs w:val="48"/>
          <w:rtl/>
          <w:lang w:bidi="ar-IQ"/>
        </w:rPr>
        <w:t xml:space="preserve"> </w:t>
      </w:r>
      <w:r w:rsidRPr="00712D7D">
        <w:rPr>
          <w:rFonts w:ascii="IRLotus" w:hAnsi="IRLotus" w:cs="IRLotus"/>
          <w:sz w:val="48"/>
          <w:szCs w:val="48"/>
          <w:rtl/>
          <w:lang w:bidi="ar-IQ"/>
        </w:rPr>
        <w:lastRenderedPageBreak/>
        <w:t>العظم</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رزا</w:t>
      </w:r>
      <w:r w:rsidRPr="00712D7D">
        <w:rPr>
          <w:rFonts w:ascii="IRLotus" w:hAnsi="IRLotus" w:cs="IRLotus"/>
          <w:sz w:val="48"/>
          <w:szCs w:val="48"/>
          <w:rtl/>
          <w:lang w:bidi="ar-IQ"/>
        </w:rPr>
        <w:t xml:space="preserve"> مهد</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حس</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ش</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راز</w:t>
      </w:r>
      <w:r w:rsidRPr="00712D7D">
        <w:rPr>
          <w:rFonts w:ascii="IRLotus" w:hAnsi="IRLotus" w:cs="IRLotus" w:hint="cs"/>
          <w:sz w:val="48"/>
          <w:szCs w:val="48"/>
          <w:rtl/>
          <w:lang w:bidi="ar-IQ"/>
        </w:rPr>
        <w:t>ی</w:t>
      </w:r>
      <w:r w:rsidRPr="00712D7D">
        <w:rPr>
          <w:rFonts w:ascii="IRLotus" w:hAnsi="IRLotus" w:cs="IRLotus"/>
          <w:sz w:val="48"/>
          <w:szCs w:val="48"/>
          <w:rtl/>
          <w:lang w:bidi="ar-IQ"/>
        </w:rPr>
        <w:t>)، مرحوم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ت‌الله</w:t>
      </w:r>
      <w:r w:rsidRPr="00712D7D">
        <w:rPr>
          <w:rFonts w:ascii="IRLotus" w:hAnsi="IRLotus" w:cs="IRLotus"/>
          <w:sz w:val="48"/>
          <w:szCs w:val="48"/>
          <w:rtl/>
          <w:lang w:bidi="ar-IQ"/>
        </w:rPr>
        <w:t xml:space="preserve"> العظم</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بروجرد</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w:t>
      </w:r>
      <w:r w:rsidRPr="00712D7D">
        <w:rPr>
          <w:rFonts w:ascii="IRLotus" w:hAnsi="IRLotus" w:cs="IRLotus"/>
          <w:sz w:val="48"/>
          <w:szCs w:val="48"/>
          <w:rtl/>
          <w:lang w:bidi="ar-IQ"/>
        </w:rPr>
        <w:t xml:space="preserve"> و مرحوم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ت‌الله</w:t>
      </w:r>
      <w:r w:rsidRPr="00712D7D">
        <w:rPr>
          <w:rFonts w:ascii="IRLotus" w:hAnsi="IRLotus" w:cs="IRLotus"/>
          <w:sz w:val="48"/>
          <w:szCs w:val="48"/>
          <w:rtl/>
          <w:lang w:bidi="ar-IQ"/>
        </w:rPr>
        <w:t xml:space="preserve"> العظم</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س</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احمد خوانسار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رضوان الله تعال</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هم</w:t>
      </w:r>
      <w:r w:rsidRPr="00712D7D">
        <w:rPr>
          <w:rFonts w:ascii="IRLotus" w:hAnsi="IRLotus" w:cs="IRLotus"/>
          <w:sz w:val="48"/>
          <w:szCs w:val="48"/>
          <w:rtl/>
          <w:lang w:bidi="ar-IQ"/>
        </w:rPr>
        <w:t xml:space="preserve"> اجمع</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احت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اط</w:t>
      </w:r>
      <w:r w:rsidRPr="00712D7D">
        <w:rPr>
          <w:rFonts w:ascii="IRLotus" w:hAnsi="IRLotus" w:cs="IRLotus"/>
          <w:sz w:val="48"/>
          <w:szCs w:val="48"/>
          <w:rtl/>
          <w:lang w:bidi="ar-IQ"/>
        </w:rPr>
        <w:t xml:space="preserve"> استحباب</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را تبد</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به احت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اط</w:t>
      </w:r>
      <w:r w:rsidRPr="00712D7D">
        <w:rPr>
          <w:rFonts w:ascii="IRLotus" w:hAnsi="IRLotus" w:cs="IRLotus"/>
          <w:sz w:val="48"/>
          <w:szCs w:val="48"/>
          <w:rtl/>
          <w:lang w:bidi="ar-IQ"/>
        </w:rPr>
        <w:t xml:space="preserve"> وجوب</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کرده‌اند (العروة الو</w:t>
      </w:r>
      <w:r w:rsidRPr="00712D7D">
        <w:rPr>
          <w:rFonts w:ascii="IRLotus" w:hAnsi="IRLotus" w:cs="IRLotus" w:hint="eastAsia"/>
          <w:sz w:val="48"/>
          <w:szCs w:val="48"/>
          <w:rtl/>
          <w:lang w:bidi="ar-IQ"/>
        </w:rPr>
        <w:t>ثق</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و التعل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قات</w:t>
      </w:r>
      <w:r w:rsidRPr="00712D7D">
        <w:rPr>
          <w:rFonts w:ascii="IRLotus" w:hAnsi="IRLotus" w:cs="IRLotus"/>
          <w:sz w:val="48"/>
          <w:szCs w:val="48"/>
          <w:rtl/>
          <w:lang w:bidi="ar-IQ"/>
        </w:rPr>
        <w:t xml:space="preserve"> 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ها،</w:t>
      </w:r>
      <w:r w:rsidRPr="00712D7D">
        <w:rPr>
          <w:rFonts w:ascii="IRLotus" w:hAnsi="IRLotus" w:cs="IRLotus"/>
          <w:sz w:val="48"/>
          <w:szCs w:val="48"/>
          <w:rtl/>
          <w:lang w:bidi="ar-IQ"/>
        </w:rPr>
        <w:t xml:space="preserve"> ج10، ص74، فصل فيما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جب</w:t>
      </w:r>
      <w:r w:rsidRPr="00712D7D">
        <w:rPr>
          <w:rFonts w:ascii="IRLotus" w:hAnsi="IRLotus" w:cs="IRLotus"/>
          <w:sz w:val="48"/>
          <w:szCs w:val="48"/>
          <w:rtl/>
          <w:lang w:bidi="ar-IQ"/>
        </w:rPr>
        <w:t xml:space="preserve"> الإمساک عنه، م14).</w:t>
      </w:r>
    </w:p>
    <w:p w14:paraId="756BFF5A"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دل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نکه</w:t>
      </w:r>
      <w:r w:rsidRPr="00712D7D">
        <w:rPr>
          <w:rFonts w:ascii="IRLotus" w:hAnsi="IRLotus" w:cs="IRLotus"/>
          <w:sz w:val="48"/>
          <w:szCs w:val="48"/>
          <w:rtl/>
          <w:lang w:bidi="ar-IQ"/>
        </w:rPr>
        <w:t xml:space="preserve"> عده‌ا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فقها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ان</w:t>
      </w:r>
      <w:r w:rsidRPr="00712D7D">
        <w:rPr>
          <w:rFonts w:ascii="IRLotus" w:hAnsi="IRLotus" w:cs="IRLotus"/>
          <w:sz w:val="48"/>
          <w:szCs w:val="48"/>
          <w:rtl/>
          <w:lang w:bidi="ar-IQ"/>
        </w:rPr>
        <w:t xml:space="preserve"> کرده‌اند،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است که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مفطرات روزه، اصباح جنبا به صورت اخت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باشد</w:t>
      </w:r>
      <w:r w:rsidRPr="00712D7D">
        <w:rPr>
          <w:rFonts w:ascii="IRLotus" w:hAnsi="IRLotus" w:cs="IRLotus"/>
          <w:sz w:val="48"/>
          <w:szCs w:val="48"/>
          <w:rtl/>
          <w:lang w:bidi="ar-IQ"/>
        </w:rPr>
        <w:t xml:space="preserve"> و کس</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دارد اگر بخوابد، جنب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در حق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قت</w:t>
      </w:r>
      <w:r w:rsidRPr="00712D7D">
        <w:rPr>
          <w:rFonts w:ascii="IRLotus" w:hAnsi="IRLotus" w:cs="IRLotus"/>
          <w:sz w:val="48"/>
          <w:szCs w:val="48"/>
          <w:rtl/>
          <w:lang w:bidi="ar-IQ"/>
        </w:rPr>
        <w:t xml:space="preserve"> با اخت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ار</w:t>
      </w:r>
      <w:r w:rsidRPr="00712D7D">
        <w:rPr>
          <w:rFonts w:ascii="IRLotus" w:hAnsi="IRLotus" w:cs="IRLotus"/>
          <w:sz w:val="48"/>
          <w:szCs w:val="48"/>
          <w:rtl/>
          <w:lang w:bidi="ar-IQ"/>
        </w:rPr>
        <w:t xml:space="preserve"> خودش دارد إصباح جنبا را انجام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دهد</w:t>
      </w:r>
      <w:r w:rsidRPr="00712D7D">
        <w:rPr>
          <w:rFonts w:ascii="IRLotus" w:hAnsi="IRLotus" w:cs="IRLotus"/>
          <w:sz w:val="48"/>
          <w:szCs w:val="48"/>
          <w:rtl/>
          <w:lang w:bidi="ar-IQ"/>
        </w:rPr>
        <w:t>. قاعده لاضرر و لاحرج رافع حکم تکل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ف</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باشد</w:t>
      </w:r>
      <w:r w:rsidRPr="00712D7D">
        <w:rPr>
          <w:rFonts w:ascii="IRLotus" w:hAnsi="IRLotus" w:cs="IRLotus"/>
          <w:sz w:val="48"/>
          <w:szCs w:val="48"/>
          <w:rtl/>
          <w:lang w:bidi="ar-IQ"/>
        </w:rPr>
        <w:t xml:space="preserve"> و راف</w:t>
      </w:r>
      <w:r w:rsidRPr="00712D7D">
        <w:rPr>
          <w:rFonts w:ascii="IRLotus" w:hAnsi="IRLotus" w:cs="IRLotus" w:hint="eastAsia"/>
          <w:sz w:val="48"/>
          <w:szCs w:val="48"/>
          <w:rtl/>
          <w:lang w:bidi="ar-IQ"/>
        </w:rPr>
        <w:t>ع</w:t>
      </w:r>
      <w:r w:rsidRPr="00712D7D">
        <w:rPr>
          <w:rFonts w:ascii="IRLotus" w:hAnsi="IRLotus" w:cs="IRLotus"/>
          <w:sz w:val="48"/>
          <w:szCs w:val="48"/>
          <w:rtl/>
          <w:lang w:bidi="ar-IQ"/>
        </w:rPr>
        <w:t xml:space="preserve"> حکم وضع</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ست</w:t>
      </w:r>
      <w:r w:rsidRPr="00712D7D">
        <w:rPr>
          <w:rFonts w:ascii="IRLotus" w:hAnsi="IRLotus" w:cs="IRLotus"/>
          <w:sz w:val="48"/>
          <w:szCs w:val="48"/>
          <w:rtl/>
          <w:lang w:bidi="ar-IQ"/>
        </w:rPr>
        <w:t>.</w:t>
      </w:r>
    </w:p>
    <w:p w14:paraId="4B30079F"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اما</w:t>
      </w:r>
      <w:r w:rsidRPr="00712D7D">
        <w:rPr>
          <w:rFonts w:ascii="IRLotus" w:hAnsi="IRLotus" w:cs="IRLotus"/>
          <w:sz w:val="48"/>
          <w:szCs w:val="48"/>
          <w:rtl/>
          <w:lang w:bidi="ar-IQ"/>
        </w:rPr>
        <w:t xml:space="preserve"> مشهور فقها که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ان</w:t>
      </w:r>
      <w:r w:rsidRPr="00712D7D">
        <w:rPr>
          <w:rFonts w:ascii="IRLotus" w:hAnsi="IRLotus" w:cs="IRLotus"/>
          <w:sz w:val="48"/>
          <w:szCs w:val="48"/>
          <w:rtl/>
          <w:lang w:bidi="ar-IQ"/>
        </w:rPr>
        <w:t xml:space="preserve"> کرده‌اند خواب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دن</w:t>
      </w:r>
      <w:r w:rsidRPr="00712D7D">
        <w:rPr>
          <w:rFonts w:ascii="IRLotus" w:hAnsi="IRLotus" w:cs="IRLotus"/>
          <w:sz w:val="48"/>
          <w:szCs w:val="48"/>
          <w:rtl/>
          <w:lang w:bidi="ar-IQ"/>
        </w:rPr>
        <w:t xml:space="preserve"> چن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شخص</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اشکال ندارد و خلل</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به روزه‌اش وارد نم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کند،</w:t>
      </w:r>
      <w:r w:rsidRPr="00712D7D">
        <w:rPr>
          <w:rFonts w:ascii="IRLotus" w:hAnsi="IRLotus" w:cs="IRLotus"/>
          <w:sz w:val="48"/>
          <w:szCs w:val="48"/>
          <w:rtl/>
          <w:lang w:bidi="ar-IQ"/>
        </w:rPr>
        <w:t xml:space="preserve"> به نظر صح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ح</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رسد،</w:t>
      </w:r>
      <w:r w:rsidRPr="00712D7D">
        <w:rPr>
          <w:rFonts w:ascii="IRLotus" w:hAnsi="IRLotus" w:cs="IRLotus"/>
          <w:sz w:val="48"/>
          <w:szCs w:val="48"/>
          <w:rtl/>
          <w:lang w:bidi="ar-IQ"/>
        </w:rPr>
        <w:t xml:space="preserve"> ز</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را</w:t>
      </w:r>
      <w:r w:rsidRPr="00712D7D">
        <w:rPr>
          <w:rFonts w:ascii="IRLotus" w:hAnsi="IRLotus" w:cs="IRLotus"/>
          <w:sz w:val="48"/>
          <w:szCs w:val="48"/>
          <w:rtl/>
          <w:lang w:bidi="ar-IQ"/>
        </w:rPr>
        <w:t xml:space="preserve"> فرض سؤال از اصباح جنبا و استمنا که از مفطرات برشمرده شده است، منصرف است. پس دل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بر نه</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کار وجود ندارد و لااقل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نکه</w:t>
      </w:r>
      <w:r w:rsidRPr="00712D7D">
        <w:rPr>
          <w:rFonts w:ascii="IRLotus" w:hAnsi="IRLotus" w:cs="IRLotus"/>
          <w:sz w:val="48"/>
          <w:szCs w:val="48"/>
          <w:rtl/>
          <w:lang w:bidi="ar-IQ"/>
        </w:rPr>
        <w:t xml:space="preserve"> شک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که </w:t>
      </w:r>
      <w:r w:rsidRPr="00712D7D">
        <w:rPr>
          <w:rFonts w:ascii="IRLotus" w:hAnsi="IRLotus" w:cs="IRLotus" w:hint="eastAsia"/>
          <w:sz w:val="48"/>
          <w:szCs w:val="48"/>
          <w:rtl/>
          <w:lang w:bidi="ar-IQ"/>
        </w:rPr>
        <w:t>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ادله بطلان روزه نسبت به کس</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إصباح جنبا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کند</w:t>
      </w:r>
      <w:r w:rsidRPr="00712D7D">
        <w:rPr>
          <w:rFonts w:ascii="IRLotus" w:hAnsi="IRLotus" w:cs="IRLotus"/>
          <w:sz w:val="48"/>
          <w:szCs w:val="48"/>
          <w:rtl/>
          <w:lang w:bidi="ar-IQ"/>
        </w:rPr>
        <w:t xml:space="preserve">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استمنا </w:t>
      </w:r>
      <w:r w:rsidRPr="00712D7D">
        <w:rPr>
          <w:rFonts w:ascii="IRLotus" w:hAnsi="IRLotus" w:cs="IRLotus"/>
          <w:sz w:val="48"/>
          <w:szCs w:val="48"/>
          <w:rtl/>
          <w:lang w:bidi="ar-IQ"/>
        </w:rPr>
        <w:lastRenderedPageBreak/>
        <w:t>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کند،</w:t>
      </w:r>
      <w:r w:rsidRPr="00712D7D">
        <w:rPr>
          <w:rFonts w:ascii="IRLotus" w:hAnsi="IRLotus" w:cs="IRLotus"/>
          <w:sz w:val="48"/>
          <w:szCs w:val="48"/>
          <w:rtl/>
          <w:lang w:bidi="ar-IQ"/>
        </w:rPr>
        <w:t xml:space="preserve"> نسبت به هم جار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است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خ</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w:t>
      </w:r>
      <w:r w:rsidRPr="00712D7D">
        <w:rPr>
          <w:rFonts w:ascii="IRLotus" w:hAnsi="IRLotus" w:cs="IRLotus"/>
          <w:sz w:val="48"/>
          <w:szCs w:val="48"/>
          <w:rtl/>
          <w:lang w:bidi="ar-IQ"/>
        </w:rPr>
        <w:t xml:space="preserve"> بعد از شک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أقل و اکثر، أخذ به أقل که قدر مت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قن</w:t>
      </w:r>
      <w:r w:rsidRPr="00712D7D">
        <w:rPr>
          <w:rFonts w:ascii="IRLotus" w:hAnsi="IRLotus" w:cs="IRLotus"/>
          <w:sz w:val="48"/>
          <w:szCs w:val="48"/>
          <w:rtl/>
          <w:lang w:bidi="ar-IQ"/>
        </w:rPr>
        <w:t xml:space="preserve"> است،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w:t>
      </w:r>
    </w:p>
    <w:p w14:paraId="0CA13635" w14:textId="77777777" w:rsidR="00712D7D" w:rsidRPr="00712D7D" w:rsidRDefault="00712D7D" w:rsidP="00712D7D">
      <w:pPr>
        <w:jc w:val="both"/>
        <w:rPr>
          <w:rFonts w:ascii="IRLotus" w:hAnsi="IRLotus" w:cs="IRLotus"/>
          <w:sz w:val="48"/>
          <w:szCs w:val="48"/>
          <w:rtl/>
          <w:lang w:bidi="ar-IQ"/>
        </w:rPr>
      </w:pPr>
    </w:p>
    <w:p w14:paraId="1FA941C2" w14:textId="26A14804" w:rsidR="00712D7D" w:rsidRPr="00712D7D" w:rsidRDefault="00712D7D" w:rsidP="00712D7D">
      <w:pPr>
        <w:jc w:val="both"/>
        <w:rPr>
          <w:rFonts w:ascii="IRLotus" w:hAnsi="IRLotus" w:cs="IRLotus"/>
          <w:sz w:val="48"/>
          <w:szCs w:val="48"/>
          <w:rtl/>
          <w:lang w:bidi="ar-IQ"/>
        </w:rPr>
      </w:pPr>
      <w:r w:rsidRPr="00712D7D">
        <w:rPr>
          <w:rFonts w:ascii="IRLotus" w:hAnsi="IRLotus" w:cs="IRLotus"/>
          <w:sz w:val="48"/>
          <w:szCs w:val="48"/>
          <w:rtl/>
          <w:lang w:bidi="ar-IQ"/>
        </w:rPr>
        <w:t>پرسش: بچه‌ا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از جماع پدر و مادر در حال إحرام به وجود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حکم حرام زاده را دارد؟</w:t>
      </w:r>
    </w:p>
    <w:p w14:paraId="3B4C734A"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پاسخ</w:t>
      </w:r>
      <w:r w:rsidRPr="00712D7D">
        <w:rPr>
          <w:rFonts w:ascii="IRLotus" w:hAnsi="IRLotus" w:cs="IRLotus"/>
          <w:sz w:val="48"/>
          <w:szCs w:val="48"/>
          <w:rtl/>
          <w:lang w:bidi="ar-IQ"/>
        </w:rPr>
        <w:t>: چن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شخص</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حلال زاده است و تمام</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احکام حلال زاده از قب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قبول شهادتش نزد قاض</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را دارد.</w:t>
      </w:r>
    </w:p>
    <w:p w14:paraId="7EEFA01E" w14:textId="77777777" w:rsidR="00712D7D" w:rsidRPr="00712D7D" w:rsidRDefault="00712D7D" w:rsidP="00712D7D">
      <w:pPr>
        <w:jc w:val="both"/>
        <w:rPr>
          <w:rFonts w:ascii="IRLotus" w:hAnsi="IRLotus" w:cs="IRLotus"/>
          <w:sz w:val="48"/>
          <w:szCs w:val="48"/>
          <w:rtl/>
          <w:lang w:bidi="ar-IQ"/>
        </w:rPr>
      </w:pPr>
    </w:p>
    <w:p w14:paraId="49DE8E9E" w14:textId="145487AA" w:rsidR="00712D7D" w:rsidRPr="00712D7D" w:rsidRDefault="00712D7D" w:rsidP="00712D7D">
      <w:pPr>
        <w:jc w:val="both"/>
        <w:rPr>
          <w:rFonts w:ascii="IRLotus" w:hAnsi="IRLotus" w:cs="IRLotus"/>
          <w:sz w:val="48"/>
          <w:szCs w:val="48"/>
          <w:rtl/>
          <w:lang w:bidi="ar-IQ"/>
        </w:rPr>
      </w:pPr>
      <w:r w:rsidRPr="00712D7D">
        <w:rPr>
          <w:rFonts w:ascii="IRLotus" w:hAnsi="IRLotus" w:cs="IRLotus"/>
          <w:sz w:val="48"/>
          <w:szCs w:val="48"/>
          <w:rtl/>
          <w:lang w:bidi="ar-IQ"/>
        </w:rPr>
        <w:t>پرسش: اگر شخص</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آمپول زد و سوزن آمپول بدون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نکه</w:t>
      </w:r>
      <w:r w:rsidRPr="00712D7D">
        <w:rPr>
          <w:rFonts w:ascii="IRLotus" w:hAnsi="IRLotus" w:cs="IRLotus"/>
          <w:sz w:val="48"/>
          <w:szCs w:val="48"/>
          <w:rtl/>
          <w:lang w:bidi="ar-IQ"/>
        </w:rPr>
        <w:t xml:space="preserve"> خون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بر آن باق</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مانده باشد از بدن خارج شود،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سوزن نجس است؟</w:t>
      </w:r>
    </w:p>
    <w:p w14:paraId="7A1216A4"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پاسخ</w:t>
      </w:r>
      <w:r w:rsidRPr="00712D7D">
        <w:rPr>
          <w:rFonts w:ascii="IRLotus" w:hAnsi="IRLotus" w:cs="IRLotus"/>
          <w:sz w:val="48"/>
          <w:szCs w:val="48"/>
          <w:rtl/>
          <w:lang w:bidi="ar-IQ"/>
        </w:rPr>
        <w:t>: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مسأله اختلاف</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است و تعداد</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علماء، از جمله مرحوم والد (حضرت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ت‌الله</w:t>
      </w:r>
      <w:r w:rsidRPr="00712D7D">
        <w:rPr>
          <w:rFonts w:ascii="IRLotus" w:hAnsi="IRLotus" w:cs="IRLotus"/>
          <w:sz w:val="48"/>
          <w:szCs w:val="48"/>
          <w:rtl/>
          <w:lang w:bidi="ar-IQ"/>
        </w:rPr>
        <w:t xml:space="preserve"> العظم</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رزا</w:t>
      </w:r>
      <w:r w:rsidRPr="00712D7D">
        <w:rPr>
          <w:rFonts w:ascii="IRLotus" w:hAnsi="IRLotus" w:cs="IRLotus"/>
          <w:sz w:val="48"/>
          <w:szCs w:val="48"/>
          <w:rtl/>
          <w:lang w:bidi="ar-IQ"/>
        </w:rPr>
        <w:t xml:space="preserve"> مهد</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حس</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ش</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راز</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رضوان الله تعال</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عل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ه</w:t>
      </w:r>
      <w:r w:rsidRPr="00712D7D">
        <w:rPr>
          <w:rFonts w:ascii="IRLotus" w:hAnsi="IRLotus" w:cs="IRLotus"/>
          <w:sz w:val="48"/>
          <w:szCs w:val="48"/>
          <w:rtl/>
          <w:lang w:bidi="ar-IQ"/>
        </w:rPr>
        <w:t>) همچون مرحوم صاحب عروه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ان</w:t>
      </w:r>
      <w:r w:rsidRPr="00712D7D">
        <w:rPr>
          <w:rFonts w:ascii="IRLotus" w:hAnsi="IRLotus" w:cs="IRLotus"/>
          <w:sz w:val="48"/>
          <w:szCs w:val="48"/>
          <w:rtl/>
          <w:lang w:bidi="ar-IQ"/>
        </w:rPr>
        <w:t xml:space="preserve"> فرموده‌اند که اگر علم به ملاقات سوزن با خون دارد،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سوزن بنابر احت</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اط</w:t>
      </w:r>
      <w:r w:rsidRPr="00712D7D">
        <w:rPr>
          <w:rFonts w:ascii="IRLotus" w:hAnsi="IRLotus" w:cs="IRLotus"/>
          <w:sz w:val="48"/>
          <w:szCs w:val="48"/>
          <w:rtl/>
          <w:lang w:bidi="ar-IQ"/>
        </w:rPr>
        <w:t xml:space="preserve"> واجب نجس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ز</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را</w:t>
      </w:r>
      <w:r w:rsidRPr="00712D7D">
        <w:rPr>
          <w:rFonts w:ascii="IRLotus" w:hAnsi="IRLotus" w:cs="IRLotus"/>
          <w:sz w:val="48"/>
          <w:szCs w:val="48"/>
          <w:rtl/>
          <w:lang w:bidi="ar-IQ"/>
        </w:rPr>
        <w:t xml:space="preserve"> </w:t>
      </w:r>
      <w:r w:rsidRPr="00712D7D">
        <w:rPr>
          <w:rFonts w:ascii="IRLotus" w:hAnsi="IRLotus" w:cs="IRLotus" w:hint="eastAsia"/>
          <w:sz w:val="48"/>
          <w:szCs w:val="48"/>
          <w:rtl/>
          <w:lang w:bidi="ar-IQ"/>
        </w:rPr>
        <w:t>با</w:t>
      </w:r>
      <w:r w:rsidRPr="00712D7D">
        <w:rPr>
          <w:rFonts w:ascii="IRLotus" w:hAnsi="IRLotus" w:cs="IRLotus"/>
          <w:sz w:val="48"/>
          <w:szCs w:val="48"/>
          <w:rtl/>
          <w:lang w:bidi="ar-IQ"/>
        </w:rPr>
        <w:t xml:space="preserve"> نجاست ملاقات داشته و اکنون متنجس است و با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w:t>
      </w:r>
      <w:r w:rsidRPr="00712D7D">
        <w:rPr>
          <w:rFonts w:ascii="IRLotus" w:hAnsi="IRLotus" w:cs="IRLotus"/>
          <w:sz w:val="48"/>
          <w:szCs w:val="48"/>
          <w:rtl/>
          <w:lang w:bidi="ar-IQ"/>
        </w:rPr>
        <w:lastRenderedPageBreak/>
        <w:t>تطه</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w:t>
      </w:r>
      <w:r w:rsidRPr="00712D7D">
        <w:rPr>
          <w:rFonts w:ascii="IRLotus" w:hAnsi="IRLotus" w:cs="IRLotus"/>
          <w:sz w:val="48"/>
          <w:szCs w:val="48"/>
          <w:rtl/>
          <w:lang w:bidi="ar-IQ"/>
        </w:rPr>
        <w:t xml:space="preserve"> شود. اما مشهور فقها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ان</w:t>
      </w:r>
      <w:r w:rsidRPr="00712D7D">
        <w:rPr>
          <w:rFonts w:ascii="IRLotus" w:hAnsi="IRLotus" w:cs="IRLotus"/>
          <w:sz w:val="48"/>
          <w:szCs w:val="48"/>
          <w:rtl/>
          <w:lang w:bidi="ar-IQ"/>
        </w:rPr>
        <w:t xml:space="preserve"> کرده‌اند که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سوزن متنجس نشده است و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از</w:t>
      </w:r>
      <w:r w:rsidRPr="00712D7D">
        <w:rPr>
          <w:rFonts w:ascii="IRLotus" w:hAnsi="IRLotus" w:cs="IRLotus"/>
          <w:sz w:val="48"/>
          <w:szCs w:val="48"/>
          <w:rtl/>
          <w:lang w:bidi="ar-IQ"/>
        </w:rPr>
        <w:t xml:space="preserve"> به تطه</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w:t>
      </w:r>
      <w:r w:rsidRPr="00712D7D">
        <w:rPr>
          <w:rFonts w:ascii="IRLotus" w:hAnsi="IRLotus" w:cs="IRLotus"/>
          <w:sz w:val="48"/>
          <w:szCs w:val="48"/>
          <w:rtl/>
          <w:lang w:bidi="ar-IQ"/>
        </w:rPr>
        <w:t xml:space="preserve"> ندارد، ز</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را</w:t>
      </w:r>
      <w:r w:rsidRPr="00712D7D">
        <w:rPr>
          <w:rFonts w:ascii="IRLotus" w:hAnsi="IRLotus" w:cs="IRLotus"/>
          <w:sz w:val="48"/>
          <w:szCs w:val="48"/>
          <w:rtl/>
          <w:lang w:bidi="ar-IQ"/>
        </w:rPr>
        <w:t xml:space="preserve"> خون مادام</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داخل بدن باشد، نجس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ست</w:t>
      </w:r>
      <w:r w:rsidRPr="00712D7D">
        <w:rPr>
          <w:rFonts w:ascii="IRLotus" w:hAnsi="IRLotus" w:cs="IRLotus"/>
          <w:sz w:val="48"/>
          <w:szCs w:val="48"/>
          <w:rtl/>
          <w:lang w:bidi="ar-IQ"/>
        </w:rPr>
        <w:t xml:space="preserve"> و آن خون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نجس است، آن است که از بدن ب</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رون</w:t>
      </w:r>
      <w:r w:rsidRPr="00712D7D">
        <w:rPr>
          <w:rFonts w:ascii="IRLotus" w:hAnsi="IRLotus" w:cs="IRLotus"/>
          <w:sz w:val="48"/>
          <w:szCs w:val="48"/>
          <w:rtl/>
          <w:lang w:bidi="ar-IQ"/>
        </w:rPr>
        <w:t xml:space="preserve"> آمده باشد.</w:t>
      </w:r>
    </w:p>
    <w:p w14:paraId="22FB8A37"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مرحوم</w:t>
      </w:r>
      <w:r w:rsidRPr="00712D7D">
        <w:rPr>
          <w:rFonts w:ascii="IRLotus" w:hAnsi="IRLotus" w:cs="IRLotus"/>
          <w:sz w:val="48"/>
          <w:szCs w:val="48"/>
          <w:rtl/>
          <w:lang w:bidi="ar-IQ"/>
        </w:rPr>
        <w:t xml:space="preserve"> صاحب عروه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فرما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«إذا غرز إبرة أو أدخل سكينا في بدنه أو بدن حيوان فإن لم يعلم ملاقاته للدم في الباطن فطاهر و إن علم ملاقاته لكنه خرج نظيفا فالأحوط الاجتناب عنه» (العروة الوثق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w:t>
      </w:r>
      <w:r w:rsidRPr="00712D7D">
        <w:rPr>
          <w:rFonts w:ascii="IRLotus" w:hAnsi="IRLotus" w:cs="IRLotus"/>
          <w:sz w:val="48"/>
          <w:szCs w:val="48"/>
          <w:rtl/>
          <w:lang w:bidi="ar-IQ"/>
        </w:rPr>
        <w:t xml:space="preserve"> ج1، ص72/ فصل م12). البته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نکه</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فرما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«بدن 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وان»،</w:t>
      </w:r>
      <w:r w:rsidRPr="00712D7D">
        <w:rPr>
          <w:rFonts w:ascii="IRLotus" w:hAnsi="IRLotus" w:cs="IRLotus"/>
          <w:sz w:val="48"/>
          <w:szCs w:val="48"/>
          <w:rtl/>
          <w:lang w:bidi="ar-IQ"/>
        </w:rPr>
        <w:t xml:space="preserve"> به نظر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رسد</w:t>
      </w:r>
      <w:r w:rsidRPr="00712D7D">
        <w:rPr>
          <w:rFonts w:ascii="IRLotus" w:hAnsi="IRLotus" w:cs="IRLotus"/>
          <w:sz w:val="48"/>
          <w:szCs w:val="48"/>
          <w:rtl/>
          <w:lang w:bidi="ar-IQ"/>
        </w:rPr>
        <w:t xml:space="preserve"> </w:t>
      </w:r>
      <w:r w:rsidRPr="00712D7D">
        <w:rPr>
          <w:rFonts w:ascii="IRLotus" w:hAnsi="IRLotus" w:cs="IRLotus" w:hint="eastAsia"/>
          <w:sz w:val="48"/>
          <w:szCs w:val="48"/>
          <w:rtl/>
          <w:lang w:bidi="ar-IQ"/>
        </w:rPr>
        <w:t>هر</w:t>
      </w:r>
      <w:r w:rsidRPr="00712D7D">
        <w:rPr>
          <w:rFonts w:ascii="IRLotus" w:hAnsi="IRLotus" w:cs="IRLotus"/>
          <w:sz w:val="48"/>
          <w:szCs w:val="48"/>
          <w:rtl/>
          <w:lang w:bidi="ar-IQ"/>
        </w:rPr>
        <w:t xml:space="preserve"> ح</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وان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طاهر الع</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باشد، ول</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خونش نجس باشد،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حکم را دارد، نه مانند سگ و خوک، و همچن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نه مانند ماه</w:t>
      </w:r>
      <w:r w:rsidRPr="00712D7D">
        <w:rPr>
          <w:rFonts w:ascii="IRLotus" w:hAnsi="IRLotus" w:cs="IRLotus" w:hint="cs"/>
          <w:sz w:val="48"/>
          <w:szCs w:val="48"/>
          <w:rtl/>
          <w:lang w:bidi="ar-IQ"/>
        </w:rPr>
        <w:t>ی</w:t>
      </w:r>
      <w:r w:rsidRPr="00712D7D">
        <w:rPr>
          <w:rFonts w:ascii="IRLotus" w:hAnsi="IRLotus" w:cs="IRLotus"/>
          <w:sz w:val="48"/>
          <w:szCs w:val="48"/>
          <w:rtl/>
          <w:lang w:bidi="ar-IQ"/>
        </w:rPr>
        <w:t>. همچن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نکه</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فرما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«فالأحوط الاجتناب عنه»، به نظر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رسد</w:t>
      </w:r>
      <w:r w:rsidRPr="00712D7D">
        <w:rPr>
          <w:rFonts w:ascii="IRLotus" w:hAnsi="IRLotus" w:cs="IRLotus"/>
          <w:sz w:val="48"/>
          <w:szCs w:val="48"/>
          <w:rtl/>
          <w:lang w:bidi="ar-IQ"/>
        </w:rPr>
        <w:t xml:space="preserve"> طهارت بع</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نباشد.</w:t>
      </w:r>
    </w:p>
    <w:p w14:paraId="26F2248B" w14:textId="77777777" w:rsidR="00712D7D" w:rsidRPr="00712D7D" w:rsidRDefault="00712D7D" w:rsidP="00712D7D">
      <w:pPr>
        <w:jc w:val="both"/>
        <w:rPr>
          <w:rFonts w:ascii="IRLotus" w:hAnsi="IRLotus" w:cs="IRLotus"/>
          <w:sz w:val="48"/>
          <w:szCs w:val="48"/>
          <w:rtl/>
          <w:lang w:bidi="ar-IQ"/>
        </w:rPr>
      </w:pPr>
    </w:p>
    <w:p w14:paraId="3270A3B1" w14:textId="09E53FCE" w:rsidR="00712D7D" w:rsidRPr="00712D7D" w:rsidRDefault="00712D7D" w:rsidP="00712D7D">
      <w:pPr>
        <w:jc w:val="both"/>
        <w:rPr>
          <w:rFonts w:ascii="IRLotus" w:hAnsi="IRLotus" w:cs="IRLotus"/>
          <w:sz w:val="48"/>
          <w:szCs w:val="48"/>
          <w:rtl/>
          <w:lang w:bidi="ar-IQ"/>
        </w:rPr>
      </w:pPr>
      <w:r w:rsidRPr="00712D7D">
        <w:rPr>
          <w:rFonts w:ascii="IRLotus" w:hAnsi="IRLotus" w:cs="IRLotus"/>
          <w:sz w:val="48"/>
          <w:szCs w:val="48"/>
          <w:rtl/>
          <w:lang w:bidi="ar-IQ"/>
        </w:rPr>
        <w:t>پرسش: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با آب در</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که بس</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ار</w:t>
      </w:r>
      <w:r w:rsidRPr="00712D7D">
        <w:rPr>
          <w:rFonts w:ascii="IRLotus" w:hAnsi="IRLotus" w:cs="IRLotus"/>
          <w:sz w:val="48"/>
          <w:szCs w:val="48"/>
          <w:rtl/>
          <w:lang w:bidi="ar-IQ"/>
        </w:rPr>
        <w:t xml:space="preserve"> شور است و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بعض</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از آب‌ها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رودخانه‌ها که مقدار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گل‌آلود هستند،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توان</w:t>
      </w:r>
      <w:r w:rsidRPr="00712D7D">
        <w:rPr>
          <w:rFonts w:ascii="IRLotus" w:hAnsi="IRLotus" w:cs="IRLotus"/>
          <w:sz w:val="48"/>
          <w:szCs w:val="48"/>
          <w:rtl/>
          <w:lang w:bidi="ar-IQ"/>
        </w:rPr>
        <w:t xml:space="preserve"> وضوء گرفت؟</w:t>
      </w:r>
    </w:p>
    <w:p w14:paraId="264483CF" w14:textId="77777777" w:rsidR="00712D7D" w:rsidRP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lastRenderedPageBreak/>
        <w:t>پاسخ</w:t>
      </w:r>
      <w:r w:rsidRPr="00712D7D">
        <w:rPr>
          <w:rFonts w:ascii="IRLotus" w:hAnsi="IRLotus" w:cs="IRLotus"/>
          <w:sz w:val="48"/>
          <w:szCs w:val="48"/>
          <w:rtl/>
          <w:lang w:bidi="ar-IQ"/>
        </w:rPr>
        <w:t>: در دل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جواز وضوء با آب وارد شده است که آب با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مطلق باشد و مضاف نشده باشد و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نگونه</w:t>
      </w:r>
      <w:r w:rsidRPr="00712D7D">
        <w:rPr>
          <w:rFonts w:ascii="IRLotus" w:hAnsi="IRLotus" w:cs="IRLotus"/>
          <w:sz w:val="48"/>
          <w:szCs w:val="48"/>
          <w:rtl/>
          <w:lang w:bidi="ar-IQ"/>
        </w:rPr>
        <w:t xml:space="preserve"> آب‌ها تا زمان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به آن‌ها آب اطلاق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توان</w:t>
      </w:r>
      <w:r w:rsidRPr="00712D7D">
        <w:rPr>
          <w:rFonts w:ascii="IRLotus" w:hAnsi="IRLotus" w:cs="IRLotus"/>
          <w:sz w:val="48"/>
          <w:szCs w:val="48"/>
          <w:rtl/>
          <w:lang w:bidi="ar-IQ"/>
        </w:rPr>
        <w:t xml:space="preserve"> با آن‌ها وضوء گرفت و هرچقدر هم شور و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گل‌آلود باشد از اطلاق آب خارج نم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شود،</w:t>
      </w:r>
      <w:r w:rsidRPr="00712D7D">
        <w:rPr>
          <w:rFonts w:ascii="IRLotus" w:hAnsi="IRLotus" w:cs="IRLotus"/>
          <w:sz w:val="48"/>
          <w:szCs w:val="48"/>
          <w:rtl/>
          <w:lang w:bidi="ar-IQ"/>
        </w:rPr>
        <w:t xml:space="preserve"> ز</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را</w:t>
      </w:r>
      <w:r w:rsidRPr="00712D7D">
        <w:rPr>
          <w:rFonts w:ascii="IRLotus" w:hAnsi="IRLotus" w:cs="IRLotus"/>
          <w:sz w:val="48"/>
          <w:szCs w:val="48"/>
          <w:rtl/>
          <w:lang w:bidi="ar-IQ"/>
        </w:rPr>
        <w:t xml:space="preserve"> آب نام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دن</w:t>
      </w:r>
      <w:r w:rsidRPr="00712D7D">
        <w:rPr>
          <w:rFonts w:ascii="IRLotus" w:hAnsi="IRLotus" w:cs="IRLotus"/>
          <w:sz w:val="48"/>
          <w:szCs w:val="48"/>
          <w:rtl/>
          <w:lang w:bidi="ar-IQ"/>
        </w:rPr>
        <w:t xml:space="preserve"> آن‌ها نزد عرف ملاک </w:t>
      </w:r>
      <w:r w:rsidRPr="00712D7D">
        <w:rPr>
          <w:rFonts w:ascii="IRLotus" w:hAnsi="IRLotus" w:cs="IRLotus" w:hint="eastAsia"/>
          <w:sz w:val="48"/>
          <w:szCs w:val="48"/>
          <w:rtl/>
          <w:lang w:bidi="ar-IQ"/>
        </w:rPr>
        <w:t>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باشد</w:t>
      </w:r>
      <w:r w:rsidRPr="00712D7D">
        <w:rPr>
          <w:rFonts w:ascii="IRLotus" w:hAnsi="IRLotus" w:cs="IRLotus"/>
          <w:sz w:val="48"/>
          <w:szCs w:val="48"/>
          <w:rtl/>
          <w:lang w:bidi="ar-IQ"/>
        </w:rPr>
        <w:t>. بله، اگر آب ش</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وجود داشت که مقدار</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نمک در آن ر</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خته</w:t>
      </w:r>
      <w:r w:rsidRPr="00712D7D">
        <w:rPr>
          <w:rFonts w:ascii="IRLotus" w:hAnsi="IRLotus" w:cs="IRLotus"/>
          <w:sz w:val="48"/>
          <w:szCs w:val="48"/>
          <w:rtl/>
          <w:lang w:bidi="ar-IQ"/>
        </w:rPr>
        <w:t xml:space="preserve"> شد و به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سبب شور شد و به آن آب نمک گفتند، در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صورت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آب تبد</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w:t>
      </w:r>
      <w:r w:rsidRPr="00712D7D">
        <w:rPr>
          <w:rFonts w:ascii="IRLotus" w:hAnsi="IRLotus" w:cs="IRLotus"/>
          <w:sz w:val="48"/>
          <w:szCs w:val="48"/>
          <w:rtl/>
          <w:lang w:bidi="ar-IQ"/>
        </w:rPr>
        <w:t xml:space="preserve"> به مضاف شده و نم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توان</w:t>
      </w:r>
      <w:r w:rsidRPr="00712D7D">
        <w:rPr>
          <w:rFonts w:ascii="IRLotus" w:hAnsi="IRLotus" w:cs="IRLotus"/>
          <w:sz w:val="48"/>
          <w:szCs w:val="48"/>
          <w:rtl/>
          <w:lang w:bidi="ar-IQ"/>
        </w:rPr>
        <w:t xml:space="preserve"> با آن وضوء گرفت.</w:t>
      </w:r>
    </w:p>
    <w:p w14:paraId="2D81731E" w14:textId="77777777" w:rsidR="00712D7D" w:rsidRPr="00712D7D" w:rsidRDefault="00712D7D" w:rsidP="00712D7D">
      <w:pPr>
        <w:jc w:val="both"/>
        <w:rPr>
          <w:rFonts w:ascii="IRLotus" w:hAnsi="IRLotus" w:cs="IRLotus"/>
          <w:sz w:val="48"/>
          <w:szCs w:val="48"/>
          <w:rtl/>
          <w:lang w:bidi="ar-IQ"/>
        </w:rPr>
      </w:pPr>
    </w:p>
    <w:p w14:paraId="5A2A1459" w14:textId="3ACD7A68" w:rsidR="00712D7D" w:rsidRPr="00712D7D" w:rsidRDefault="00712D7D" w:rsidP="00712D7D">
      <w:pPr>
        <w:jc w:val="both"/>
        <w:rPr>
          <w:rFonts w:ascii="IRLotus" w:hAnsi="IRLotus" w:cs="IRLotus"/>
          <w:sz w:val="48"/>
          <w:szCs w:val="48"/>
          <w:rtl/>
          <w:lang w:bidi="ar-IQ"/>
        </w:rPr>
      </w:pPr>
      <w:r w:rsidRPr="00712D7D">
        <w:rPr>
          <w:rFonts w:ascii="IRLotus" w:hAnsi="IRLotus" w:cs="IRLotus"/>
          <w:sz w:val="48"/>
          <w:szCs w:val="48"/>
          <w:rtl/>
          <w:lang w:bidi="ar-IQ"/>
        </w:rPr>
        <w:t>پرسش: صاحب عروه در ذکر موارد</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که رخصت در روزه نگرفتن دارند، برا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مرضعه 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قل</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لة</w:t>
      </w:r>
      <w:r w:rsidRPr="00712D7D">
        <w:rPr>
          <w:rFonts w:ascii="IRLotus" w:hAnsi="IRLotus" w:cs="IRLotus"/>
          <w:sz w:val="48"/>
          <w:szCs w:val="48"/>
          <w:rtl/>
          <w:lang w:bidi="ar-IQ"/>
        </w:rPr>
        <w:t xml:space="preserve"> اللبن و برا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حامل 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مقرب را آورده است (ر.ک: العروة الوثق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w:t>
      </w:r>
      <w:r w:rsidRPr="00712D7D">
        <w:rPr>
          <w:rFonts w:ascii="IRLotus" w:hAnsi="IRLotus" w:cs="IRLotus"/>
          <w:sz w:val="48"/>
          <w:szCs w:val="48"/>
          <w:rtl/>
          <w:lang w:bidi="ar-IQ"/>
        </w:rPr>
        <w:t xml:space="preserve"> ج3، ص64)؛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لازم است؟</w:t>
      </w:r>
    </w:p>
    <w:p w14:paraId="1142E379" w14:textId="77777777" w:rsidR="00712D7D" w:rsidRDefault="00712D7D" w:rsidP="00712D7D">
      <w:pPr>
        <w:jc w:val="both"/>
        <w:rPr>
          <w:rFonts w:ascii="IRLotus" w:hAnsi="IRLotus" w:cs="IRLotus"/>
          <w:sz w:val="48"/>
          <w:szCs w:val="48"/>
          <w:rtl/>
          <w:lang w:bidi="ar-IQ"/>
        </w:rPr>
      </w:pPr>
      <w:r w:rsidRPr="00712D7D">
        <w:rPr>
          <w:rFonts w:ascii="IRLotus" w:hAnsi="IRLotus" w:cs="IRLotus" w:hint="eastAsia"/>
          <w:sz w:val="48"/>
          <w:szCs w:val="48"/>
          <w:rtl/>
          <w:lang w:bidi="ar-IQ"/>
        </w:rPr>
        <w:t>پاسخ</w:t>
      </w:r>
      <w:r w:rsidRPr="00712D7D">
        <w:rPr>
          <w:rFonts w:ascii="IRLotus" w:hAnsi="IRLotus" w:cs="IRLotus"/>
          <w:sz w:val="48"/>
          <w:szCs w:val="48"/>
          <w:rtl/>
          <w:lang w:bidi="ar-IQ"/>
        </w:rPr>
        <w:t>: به نظر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رسد</w:t>
      </w:r>
      <w:r w:rsidRPr="00712D7D">
        <w:rPr>
          <w:rFonts w:ascii="IRLotus" w:hAnsi="IRLotus" w:cs="IRLotus"/>
          <w:sz w:val="48"/>
          <w:szCs w:val="48"/>
          <w:rtl/>
          <w:lang w:bidi="ar-IQ"/>
        </w:rPr>
        <w:t xml:space="preserve"> که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دو ق</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w:t>
      </w:r>
      <w:r w:rsidRPr="00712D7D">
        <w:rPr>
          <w:rFonts w:ascii="IRLotus" w:hAnsi="IRLotus" w:cs="IRLotus"/>
          <w:sz w:val="48"/>
          <w:szCs w:val="48"/>
          <w:rtl/>
          <w:lang w:bidi="ar-IQ"/>
        </w:rPr>
        <w:t xml:space="preserve"> لازم 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ست،</w:t>
      </w:r>
      <w:r w:rsidRPr="00712D7D">
        <w:rPr>
          <w:rFonts w:ascii="IRLotus" w:hAnsi="IRLotus" w:cs="IRLotus"/>
          <w:sz w:val="48"/>
          <w:szCs w:val="48"/>
          <w:rtl/>
          <w:lang w:bidi="ar-IQ"/>
        </w:rPr>
        <w:t xml:space="preserve"> بلکه مطلق مرضعه که روزه برا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خودش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فرزندش ضرر داشته باشد، همچن</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w:t>
      </w:r>
      <w:r w:rsidRPr="00712D7D">
        <w:rPr>
          <w:rFonts w:ascii="IRLotus" w:hAnsi="IRLotus" w:cs="IRLotus"/>
          <w:sz w:val="48"/>
          <w:szCs w:val="48"/>
          <w:rtl/>
          <w:lang w:bidi="ar-IQ"/>
        </w:rPr>
        <w:t xml:space="preserve"> مطلق حامل که اگر روزه برا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خودش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ا</w:t>
      </w:r>
      <w:r w:rsidRPr="00712D7D">
        <w:rPr>
          <w:rFonts w:ascii="IRLotus" w:hAnsi="IRLotus" w:cs="IRLotus"/>
          <w:sz w:val="48"/>
          <w:szCs w:val="48"/>
          <w:rtl/>
          <w:lang w:bidi="ar-IQ"/>
        </w:rPr>
        <w:t xml:space="preserve"> حمل در شکم او ضرر داشته باشد، روزه نم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گ</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رند</w:t>
      </w:r>
      <w:r w:rsidRPr="00712D7D">
        <w:rPr>
          <w:rFonts w:ascii="IRLotus" w:hAnsi="IRLotus" w:cs="IRLotus"/>
          <w:sz w:val="48"/>
          <w:szCs w:val="48"/>
          <w:rtl/>
          <w:lang w:bidi="ar-IQ"/>
        </w:rPr>
        <w:t xml:space="preserve"> و بدل از هر روز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w:t>
      </w:r>
      <w:r w:rsidRPr="00712D7D">
        <w:rPr>
          <w:rFonts w:ascii="IRLotus" w:hAnsi="IRLotus" w:cs="IRLotus"/>
          <w:sz w:val="48"/>
          <w:szCs w:val="48"/>
          <w:rtl/>
          <w:lang w:bidi="ar-IQ"/>
        </w:rPr>
        <w:t xml:space="preserve"> مد طعام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دهند</w:t>
      </w:r>
      <w:r w:rsidRPr="00712D7D">
        <w:rPr>
          <w:rFonts w:ascii="IRLotus" w:hAnsi="IRLotus" w:cs="IRLotus"/>
          <w:sz w:val="48"/>
          <w:szCs w:val="48"/>
          <w:rtl/>
          <w:lang w:bidi="ar-IQ"/>
        </w:rPr>
        <w:t xml:space="preserve">. پس اگر روزه را تا قبل </w:t>
      </w:r>
      <w:r w:rsidRPr="00712D7D">
        <w:rPr>
          <w:rFonts w:ascii="IRLotus" w:hAnsi="IRLotus" w:cs="IRLotus"/>
          <w:sz w:val="48"/>
          <w:szCs w:val="48"/>
          <w:rtl/>
          <w:lang w:bidi="ar-IQ"/>
        </w:rPr>
        <w:lastRenderedPageBreak/>
        <w:t>از ماه رمضان سال آ</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نده</w:t>
      </w:r>
      <w:r w:rsidRPr="00712D7D">
        <w:rPr>
          <w:rFonts w:ascii="IRLotus" w:hAnsi="IRLotus" w:cs="IRLotus"/>
          <w:sz w:val="48"/>
          <w:szCs w:val="48"/>
          <w:rtl/>
          <w:lang w:bidi="ar-IQ"/>
        </w:rPr>
        <w:t xml:space="preserve"> نتوانستند قضا کنند، </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ک</w:t>
      </w:r>
      <w:r w:rsidRPr="00712D7D">
        <w:rPr>
          <w:rFonts w:ascii="IRLotus" w:hAnsi="IRLotus" w:cs="IRLotus"/>
          <w:sz w:val="48"/>
          <w:szCs w:val="48"/>
          <w:rtl/>
          <w:lang w:bidi="ar-IQ"/>
        </w:rPr>
        <w:t xml:space="preserve"> مد طعام د</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گر</w:t>
      </w:r>
      <w:r w:rsidRPr="00712D7D">
        <w:rPr>
          <w:rFonts w:ascii="IRLotus" w:hAnsi="IRLotus" w:cs="IRLotus"/>
          <w:sz w:val="48"/>
          <w:szCs w:val="48"/>
          <w:rtl/>
          <w:lang w:bidi="ar-IQ"/>
        </w:rPr>
        <w:t xml:space="preserve"> م</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دهند</w:t>
      </w:r>
      <w:r w:rsidRPr="00712D7D">
        <w:rPr>
          <w:rFonts w:ascii="IRLotus" w:hAnsi="IRLotus" w:cs="IRLotus"/>
          <w:sz w:val="48"/>
          <w:szCs w:val="48"/>
          <w:rtl/>
          <w:lang w:bidi="ar-IQ"/>
        </w:rPr>
        <w:t xml:space="preserve"> و قضا</w:t>
      </w:r>
      <w:r w:rsidRPr="00712D7D">
        <w:rPr>
          <w:rFonts w:ascii="IRLotus" w:hAnsi="IRLotus" w:cs="IRLotus" w:hint="cs"/>
          <w:sz w:val="48"/>
          <w:szCs w:val="48"/>
          <w:rtl/>
          <w:lang w:bidi="ar-IQ"/>
        </w:rPr>
        <w:t>ی</w:t>
      </w:r>
      <w:r w:rsidRPr="00712D7D">
        <w:rPr>
          <w:rFonts w:ascii="IRLotus" w:hAnsi="IRLotus" w:cs="IRLotus"/>
          <w:sz w:val="48"/>
          <w:szCs w:val="48"/>
          <w:rtl/>
          <w:lang w:bidi="ar-IQ"/>
        </w:rPr>
        <w:t xml:space="preserve"> روزه از ا</w:t>
      </w:r>
      <w:r w:rsidRPr="00712D7D">
        <w:rPr>
          <w:rFonts w:ascii="IRLotus" w:hAnsi="IRLotus" w:cs="IRLotus" w:hint="cs"/>
          <w:sz w:val="48"/>
          <w:szCs w:val="48"/>
          <w:rtl/>
          <w:lang w:bidi="ar-IQ"/>
        </w:rPr>
        <w:t>ی</w:t>
      </w:r>
      <w:r w:rsidRPr="00712D7D">
        <w:rPr>
          <w:rFonts w:ascii="IRLotus" w:hAnsi="IRLotus" w:cs="IRLotus" w:hint="eastAsia"/>
          <w:sz w:val="48"/>
          <w:szCs w:val="48"/>
          <w:rtl/>
          <w:lang w:bidi="ar-IQ"/>
        </w:rPr>
        <w:t>شان</w:t>
      </w:r>
      <w:r w:rsidRPr="00712D7D">
        <w:rPr>
          <w:rFonts w:ascii="IRLotus" w:hAnsi="IRLotus" w:cs="IRLotus"/>
          <w:sz w:val="48"/>
          <w:szCs w:val="48"/>
          <w:rtl/>
          <w:lang w:bidi="ar-IQ"/>
        </w:rPr>
        <w:t xml:space="preserve"> ساقط است.</w:t>
      </w:r>
    </w:p>
    <w:p w14:paraId="41CC5871" w14:textId="77777777" w:rsidR="00DC2CE5" w:rsidRDefault="00DC2CE5" w:rsidP="00712D7D">
      <w:pPr>
        <w:jc w:val="both"/>
        <w:rPr>
          <w:rFonts w:ascii="IRLotus" w:hAnsi="IRLotus" w:cs="IRLotus"/>
          <w:sz w:val="48"/>
          <w:szCs w:val="48"/>
          <w:rtl/>
          <w:lang w:bidi="ar-IQ"/>
        </w:rPr>
      </w:pPr>
    </w:p>
    <w:p w14:paraId="09356A05" w14:textId="77DDC6F0"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در مسجد سهله، شخص مسافر مختار است که نمازش را قصر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کامل به جا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اورد؟</w:t>
      </w:r>
    </w:p>
    <w:p w14:paraId="61310506"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در زمان‌ها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گذشته، شهر کوفه وس</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w:t>
      </w:r>
      <w:r w:rsidRPr="00433759">
        <w:rPr>
          <w:rFonts w:ascii="IRLotus" w:hAnsi="IRLotus" w:cs="IRLotus"/>
          <w:sz w:val="48"/>
          <w:szCs w:val="48"/>
          <w:rtl/>
          <w:lang w:bidi="ar-IQ"/>
        </w:rPr>
        <w:t xml:space="preserve"> بوده و مسجد سهله 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ز</w:t>
      </w:r>
      <w:r w:rsidRPr="00433759">
        <w:rPr>
          <w:rFonts w:ascii="IRLotus" w:hAnsi="IRLotus" w:cs="IRLotus"/>
          <w:sz w:val="48"/>
          <w:szCs w:val="48"/>
          <w:rtl/>
          <w:lang w:bidi="ar-IQ"/>
        </w:rPr>
        <w:t xml:space="preserve"> جزء شهر کوفه بوده است، همان‌گونه که در برخ</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ات</w:t>
      </w:r>
      <w:r w:rsidRPr="00433759">
        <w:rPr>
          <w:rFonts w:ascii="IRLotus" w:hAnsi="IRLotus" w:cs="IRLotus"/>
          <w:sz w:val="48"/>
          <w:szCs w:val="48"/>
          <w:rtl/>
          <w:lang w:bidi="ar-IQ"/>
        </w:rPr>
        <w:t xml:space="preserve"> 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ز</w:t>
      </w:r>
      <w:r w:rsidRPr="00433759">
        <w:rPr>
          <w:rFonts w:ascii="IRLotus" w:hAnsi="IRLotus" w:cs="IRLotus"/>
          <w:sz w:val="48"/>
          <w:szCs w:val="48"/>
          <w:rtl/>
          <w:lang w:bidi="ar-IQ"/>
        </w:rPr>
        <w:t xml:space="preserve"> به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مطلب اشاره شده است (ر.ک: وسائل الش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عة،</w:t>
      </w:r>
      <w:r w:rsidRPr="00433759">
        <w:rPr>
          <w:rFonts w:ascii="IRLotus" w:hAnsi="IRLotus" w:cs="IRLotus"/>
          <w:sz w:val="48"/>
          <w:szCs w:val="48"/>
          <w:rtl/>
          <w:lang w:bidi="ar-IQ"/>
        </w:rPr>
        <w:t xml:space="preserve"> ج5، ص249، باب 43، ح1 و ص267، باب 49، ح5). همچن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برخ</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فقها، همچون مرحوم علامه حل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به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مطلب تصر</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ح</w:t>
      </w:r>
      <w:r w:rsidRPr="00433759">
        <w:rPr>
          <w:rFonts w:ascii="IRLotus" w:hAnsi="IRLotus" w:cs="IRLotus"/>
          <w:sz w:val="48"/>
          <w:szCs w:val="48"/>
          <w:rtl/>
          <w:lang w:bidi="ar-IQ"/>
        </w:rPr>
        <w:t xml:space="preserve"> کرده‌اند.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شان</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فرما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«و يستحب قصد مسجد السهلة بالكوفة» (نها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ة</w:t>
      </w:r>
      <w:r w:rsidRPr="00433759">
        <w:rPr>
          <w:rFonts w:ascii="IRLotus" w:hAnsi="IRLotus" w:cs="IRLotus"/>
          <w:sz w:val="48"/>
          <w:szCs w:val="48"/>
          <w:rtl/>
          <w:lang w:bidi="ar-IQ"/>
        </w:rPr>
        <w:t xml:space="preserve"> الإحکام، ج1، ص354). سپس شهر کوفه کوچک‌تر شد و مسجد سهله خارج از شهر کوفه قرار گرفت، و امروزه - آنگونه که نقل کرده‌اند - دوباره به جهت توسع</w:t>
      </w:r>
      <w:r w:rsidRPr="00433759">
        <w:rPr>
          <w:rFonts w:ascii="IRLotus" w:hAnsi="IRLotus" w:cs="IRLotus" w:hint="cs"/>
          <w:sz w:val="48"/>
          <w:szCs w:val="48"/>
          <w:rtl/>
          <w:lang w:bidi="ar-IQ"/>
        </w:rPr>
        <w:t>ۀ</w:t>
      </w:r>
      <w:r w:rsidRPr="00433759">
        <w:rPr>
          <w:rFonts w:ascii="IRLotus" w:hAnsi="IRLotus" w:cs="IRLotus"/>
          <w:sz w:val="48"/>
          <w:szCs w:val="48"/>
          <w:rtl/>
          <w:lang w:bidi="ar-IQ"/>
        </w:rPr>
        <w:t xml:space="preserve"> شهر کوفه، جزء شهر کوفه محسوب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شود</w:t>
      </w:r>
      <w:r w:rsidRPr="00433759">
        <w:rPr>
          <w:rFonts w:ascii="IRLotus" w:hAnsi="IRLotus" w:cs="IRLotus"/>
          <w:sz w:val="48"/>
          <w:szCs w:val="48"/>
          <w:rtl/>
          <w:lang w:bidi="ar-IQ"/>
        </w:rPr>
        <w:t>. بنابرا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نماز در مسجد سهله در حکم شهر کوفه است و مسافر در قصر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تمام خواندن نماز مخ</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w:t>
      </w:r>
      <w:r w:rsidRPr="00433759">
        <w:rPr>
          <w:rFonts w:ascii="IRLotus" w:hAnsi="IRLotus" w:cs="IRLotus"/>
          <w:sz w:val="48"/>
          <w:szCs w:val="48"/>
          <w:rtl/>
          <w:lang w:bidi="ar-IQ"/>
        </w:rPr>
        <w:t xml:space="preserve"> است.</w:t>
      </w:r>
    </w:p>
    <w:p w14:paraId="309AB4C3" w14:textId="77777777" w:rsidR="00433759" w:rsidRPr="00433759" w:rsidRDefault="00433759" w:rsidP="00433759">
      <w:pPr>
        <w:jc w:val="both"/>
        <w:rPr>
          <w:rFonts w:ascii="IRLotus" w:hAnsi="IRLotus" w:cs="IRLotus"/>
          <w:sz w:val="48"/>
          <w:szCs w:val="48"/>
          <w:rtl/>
          <w:lang w:bidi="ar-IQ"/>
        </w:rPr>
      </w:pPr>
    </w:p>
    <w:p w14:paraId="3A1560CD" w14:textId="1225D941"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توان</w:t>
      </w:r>
      <w:r w:rsidRPr="00433759">
        <w:rPr>
          <w:rFonts w:ascii="IRLotus" w:hAnsi="IRLotus" w:cs="IRLotus"/>
          <w:sz w:val="48"/>
          <w:szCs w:val="48"/>
          <w:rtl/>
          <w:lang w:bidi="ar-IQ"/>
        </w:rPr>
        <w:t xml:space="preserve"> عبادات است</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جار</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w:t>
      </w:r>
      <w:r w:rsidRPr="00433759">
        <w:rPr>
          <w:rFonts w:ascii="IRLotus" w:hAnsi="IRLotus" w:cs="IRLotus"/>
          <w:sz w:val="48"/>
          <w:szCs w:val="48"/>
          <w:rtl/>
          <w:lang w:bidi="ar-IQ"/>
        </w:rPr>
        <w:t xml:space="preserve"> مؤمن را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w:t>
      </w:r>
      <w:r w:rsidRPr="00433759">
        <w:rPr>
          <w:rFonts w:ascii="IRLotus" w:hAnsi="IRLotus" w:cs="IRLotus"/>
          <w:sz w:val="48"/>
          <w:szCs w:val="48"/>
          <w:rtl/>
          <w:lang w:bidi="ar-IQ"/>
        </w:rPr>
        <w:t xml:space="preserve"> شخص غ</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عه</w:t>
      </w:r>
      <w:r w:rsidRPr="00433759">
        <w:rPr>
          <w:rFonts w:ascii="IRLotus" w:hAnsi="IRLotus" w:cs="IRLotus"/>
          <w:sz w:val="48"/>
          <w:szCs w:val="48"/>
          <w:rtl/>
          <w:lang w:bidi="ar-IQ"/>
        </w:rPr>
        <w:t xml:space="preserve"> به جا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اورد؟</w:t>
      </w:r>
    </w:p>
    <w:p w14:paraId="612F68A5"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با توجه به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نکه</w:t>
      </w:r>
      <w:r w:rsidRPr="00433759">
        <w:rPr>
          <w:rFonts w:ascii="IRLotus" w:hAnsi="IRLotus" w:cs="IRLotus"/>
          <w:sz w:val="48"/>
          <w:szCs w:val="48"/>
          <w:rtl/>
          <w:lang w:bidi="ar-IQ"/>
        </w:rPr>
        <w:t xml:space="preserve"> مشهور فقها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ان</w:t>
      </w:r>
      <w:r w:rsidRPr="00433759">
        <w:rPr>
          <w:rFonts w:ascii="IRLotus" w:hAnsi="IRLotus" w:cs="IRLotus"/>
          <w:sz w:val="48"/>
          <w:szCs w:val="48"/>
          <w:rtl/>
          <w:lang w:bidi="ar-IQ"/>
        </w:rPr>
        <w:t xml:space="preserve"> کرده‌اند که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مان</w:t>
      </w:r>
      <w:r w:rsidRPr="00433759">
        <w:rPr>
          <w:rFonts w:ascii="IRLotus" w:hAnsi="IRLotus" w:cs="IRLotus"/>
          <w:sz w:val="48"/>
          <w:szCs w:val="48"/>
          <w:rtl/>
          <w:lang w:bidi="ar-IQ"/>
        </w:rPr>
        <w:t xml:space="preserve"> (به معنا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ولا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sz w:val="48"/>
          <w:szCs w:val="48"/>
          <w:rtl/>
          <w:lang w:bidi="ar-IQ"/>
        </w:rPr>
        <w:t xml:space="preserve"> ائمه معصوم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هم‌السلام</w:t>
      </w:r>
      <w:r w:rsidRPr="00433759">
        <w:rPr>
          <w:rFonts w:ascii="IRLotus" w:hAnsi="IRLotus" w:cs="IRLotus"/>
          <w:sz w:val="48"/>
          <w:szCs w:val="48"/>
          <w:rtl/>
          <w:lang w:bidi="ar-IQ"/>
        </w:rPr>
        <w:t xml:space="preserve"> را داشتن) شرط صحت عبادت است نه قبول عبادت،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w:t>
      </w:r>
      <w:r w:rsidRPr="00433759">
        <w:rPr>
          <w:rFonts w:ascii="IRLotus" w:hAnsi="IRLotus" w:cs="IRLotus"/>
          <w:sz w:val="48"/>
          <w:szCs w:val="48"/>
          <w:rtl/>
          <w:lang w:bidi="ar-IQ"/>
        </w:rPr>
        <w:t xml:space="preserve"> شخص غ</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رمؤمن</w:t>
      </w:r>
      <w:r w:rsidRPr="00433759">
        <w:rPr>
          <w:rFonts w:ascii="IRLotus" w:hAnsi="IRLotus" w:cs="IRLotus"/>
          <w:sz w:val="48"/>
          <w:szCs w:val="48"/>
          <w:rtl/>
          <w:lang w:bidi="ar-IQ"/>
        </w:rPr>
        <w:t xml:space="preserve"> نم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تواند</w:t>
      </w:r>
      <w:r w:rsidRPr="00433759">
        <w:rPr>
          <w:rFonts w:ascii="IRLotus" w:hAnsi="IRLotus" w:cs="IRLotus"/>
          <w:sz w:val="48"/>
          <w:szCs w:val="48"/>
          <w:rtl/>
          <w:lang w:bidi="ar-IQ"/>
        </w:rPr>
        <w:t xml:space="preserve"> أج</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w:t>
      </w:r>
      <w:r w:rsidRPr="00433759">
        <w:rPr>
          <w:rFonts w:ascii="IRLotus" w:hAnsi="IRLotus" w:cs="IRLotus"/>
          <w:sz w:val="48"/>
          <w:szCs w:val="48"/>
          <w:rtl/>
          <w:lang w:bidi="ar-IQ"/>
        </w:rPr>
        <w:t xml:space="preserve"> شود و عبادات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w:t>
      </w:r>
      <w:r w:rsidRPr="00433759">
        <w:rPr>
          <w:rFonts w:ascii="IRLotus" w:hAnsi="IRLotus" w:cs="IRLotus"/>
          <w:sz w:val="48"/>
          <w:szCs w:val="48"/>
          <w:rtl/>
          <w:lang w:bidi="ar-IQ"/>
        </w:rPr>
        <w:t xml:space="preserve"> مؤمن را به جا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اورد</w:t>
      </w:r>
      <w:r w:rsidRPr="00433759">
        <w:rPr>
          <w:rFonts w:ascii="IRLotus" w:hAnsi="IRLotus" w:cs="IRLotus"/>
          <w:sz w:val="48"/>
          <w:szCs w:val="48"/>
          <w:rtl/>
          <w:lang w:bidi="ar-IQ"/>
        </w:rPr>
        <w:t xml:space="preserve">. لازم به ذکر است نماز خواندن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w:t>
      </w:r>
      <w:r w:rsidRPr="00433759">
        <w:rPr>
          <w:rFonts w:ascii="IRLotus" w:hAnsi="IRLotus" w:cs="IRLotus"/>
          <w:sz w:val="48"/>
          <w:szCs w:val="48"/>
          <w:rtl/>
          <w:lang w:bidi="ar-IQ"/>
        </w:rPr>
        <w:t xml:space="preserve"> 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عه</w:t>
      </w:r>
      <w:r w:rsidRPr="00433759">
        <w:rPr>
          <w:rFonts w:ascii="IRLotus" w:hAnsi="IRLotus" w:cs="IRLotus"/>
          <w:sz w:val="48"/>
          <w:szCs w:val="48"/>
          <w:rtl/>
          <w:lang w:bidi="ar-IQ"/>
        </w:rPr>
        <w:t xml:space="preserve"> از جانب غ</w:t>
      </w:r>
      <w:r w:rsidRPr="00433759">
        <w:rPr>
          <w:rFonts w:ascii="IRLotus" w:hAnsi="IRLotus" w:cs="IRLotus" w:hint="cs"/>
          <w:sz w:val="48"/>
          <w:szCs w:val="48"/>
          <w:rtl/>
          <w:lang w:bidi="ar-IQ"/>
        </w:rPr>
        <w:t>ی</w:t>
      </w:r>
      <w:r w:rsidRPr="00433759">
        <w:rPr>
          <w:rFonts w:ascii="IRLotus" w:hAnsi="IRLotus" w:cs="IRLotus"/>
          <w:sz w:val="48"/>
          <w:szCs w:val="48"/>
          <w:rtl/>
          <w:lang w:bidi="ar-IQ"/>
        </w:rPr>
        <w:t>رش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عه</w:t>
      </w:r>
      <w:r w:rsidRPr="00433759">
        <w:rPr>
          <w:rFonts w:ascii="IRLotus" w:hAnsi="IRLotus" w:cs="IRLotus"/>
          <w:sz w:val="48"/>
          <w:szCs w:val="48"/>
          <w:rtl/>
          <w:lang w:bidi="ar-IQ"/>
        </w:rPr>
        <w:t xml:space="preserve"> 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ز</w:t>
      </w:r>
      <w:r w:rsidRPr="00433759">
        <w:rPr>
          <w:rFonts w:ascii="IRLotus" w:hAnsi="IRLotus" w:cs="IRLotus"/>
          <w:sz w:val="48"/>
          <w:szCs w:val="48"/>
          <w:rtl/>
          <w:lang w:bidi="ar-IQ"/>
        </w:rPr>
        <w:t xml:space="preserve"> فا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ده‌ا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برا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او ندارد. بله، اگر آن غ</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عه،</w:t>
      </w:r>
      <w:r w:rsidRPr="00433759">
        <w:rPr>
          <w:rFonts w:ascii="IRLotus" w:hAnsi="IRLotus" w:cs="IRLotus"/>
          <w:sz w:val="48"/>
          <w:szCs w:val="48"/>
          <w:rtl/>
          <w:lang w:bidi="ar-IQ"/>
        </w:rPr>
        <w:t xml:space="preserve"> 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عه</w:t>
      </w:r>
      <w:r w:rsidRPr="00433759">
        <w:rPr>
          <w:rFonts w:ascii="IRLotus" w:hAnsi="IRLotus" w:cs="IRLotus"/>
          <w:sz w:val="48"/>
          <w:szCs w:val="48"/>
          <w:rtl/>
          <w:lang w:bidi="ar-IQ"/>
        </w:rPr>
        <w:t xml:space="preserve"> بشود، به جهت قاعد</w:t>
      </w:r>
      <w:r w:rsidRPr="00433759">
        <w:rPr>
          <w:rFonts w:ascii="IRLotus" w:hAnsi="IRLotus" w:cs="IRLotus" w:hint="cs"/>
          <w:sz w:val="48"/>
          <w:szCs w:val="48"/>
          <w:rtl/>
          <w:lang w:bidi="ar-IQ"/>
        </w:rPr>
        <w:t>ۀ</w:t>
      </w:r>
      <w:r w:rsidRPr="00433759">
        <w:rPr>
          <w:rFonts w:ascii="IRLotus" w:hAnsi="IRLotus" w:cs="IRLotus"/>
          <w:sz w:val="48"/>
          <w:szCs w:val="48"/>
          <w:rtl/>
          <w:lang w:bidi="ar-IQ"/>
        </w:rPr>
        <w:t xml:space="preserve"> جبّ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مان،</w:t>
      </w:r>
      <w:r w:rsidRPr="00433759">
        <w:rPr>
          <w:rFonts w:ascii="IRLotus" w:hAnsi="IRLotus" w:cs="IRLotus"/>
          <w:sz w:val="48"/>
          <w:szCs w:val="48"/>
          <w:rtl/>
          <w:lang w:bidi="ar-IQ"/>
        </w:rPr>
        <w:t xml:space="preserve"> همچون جبّ اسلام، «الإ</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مان</w:t>
      </w:r>
      <w:r w:rsidRPr="00433759">
        <w:rPr>
          <w:rFonts w:ascii="IRLotus" w:hAnsi="IRLotus" w:cs="IRLotus"/>
          <w:sz w:val="48"/>
          <w:szCs w:val="48"/>
          <w:rtl/>
          <w:lang w:bidi="ar-IQ"/>
        </w:rPr>
        <w:t xml:space="preserve">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جبّ</w:t>
      </w:r>
      <w:r w:rsidRPr="00433759">
        <w:rPr>
          <w:rFonts w:ascii="IRLotus" w:hAnsi="IRLotus" w:cs="IRLotus"/>
          <w:sz w:val="48"/>
          <w:szCs w:val="48"/>
          <w:rtl/>
          <w:lang w:bidi="ar-IQ"/>
        </w:rPr>
        <w:t xml:space="preserve"> ما قبله»، پس عبادات</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که از او قضا شده، 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از</w:t>
      </w:r>
      <w:r w:rsidRPr="00433759">
        <w:rPr>
          <w:rFonts w:ascii="IRLotus" w:hAnsi="IRLotus" w:cs="IRLotus"/>
          <w:sz w:val="48"/>
          <w:szCs w:val="48"/>
          <w:rtl/>
          <w:lang w:bidi="ar-IQ"/>
        </w:rPr>
        <w:t xml:space="preserve"> به قضا کردن ندارند.</w:t>
      </w:r>
    </w:p>
    <w:p w14:paraId="72CE696A" w14:textId="77777777" w:rsidR="00433759" w:rsidRPr="00433759" w:rsidRDefault="00433759" w:rsidP="00433759">
      <w:pPr>
        <w:jc w:val="both"/>
        <w:rPr>
          <w:rFonts w:ascii="IRLotus" w:hAnsi="IRLotus" w:cs="IRLotus"/>
          <w:sz w:val="48"/>
          <w:szCs w:val="48"/>
          <w:rtl/>
          <w:lang w:bidi="ar-IQ"/>
        </w:rPr>
      </w:pPr>
    </w:p>
    <w:p w14:paraId="73AF01CA" w14:textId="510C5406"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شخص</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سهوا با زن</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که در عده بوده ازدواج کرده است و بعد از فهم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دن،</w:t>
      </w:r>
      <w:r w:rsidRPr="00433759">
        <w:rPr>
          <w:rFonts w:ascii="IRLotus" w:hAnsi="IRLotus" w:cs="IRLotus"/>
          <w:sz w:val="48"/>
          <w:szCs w:val="48"/>
          <w:rtl/>
          <w:lang w:bidi="ar-IQ"/>
        </w:rPr>
        <w:t xml:space="preserve"> از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گر</w:t>
      </w:r>
      <w:r w:rsidRPr="00433759">
        <w:rPr>
          <w:rFonts w:ascii="IRLotus" w:hAnsi="IRLotus" w:cs="IRLotus"/>
          <w:sz w:val="48"/>
          <w:szCs w:val="48"/>
          <w:rtl/>
          <w:lang w:bidi="ar-IQ"/>
        </w:rPr>
        <w:t xml:space="preserve"> جدا شده‌اند.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الان راه</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وجود دارد که شرعاً زن و شوهر بتوانند بشوند؟</w:t>
      </w:r>
    </w:p>
    <w:p w14:paraId="1BE48D02"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lastRenderedPageBreak/>
        <w:t>پاسخ</w:t>
      </w:r>
      <w:r w:rsidRPr="00433759">
        <w:rPr>
          <w:rFonts w:ascii="IRLotus" w:hAnsi="IRLotus" w:cs="IRLotus"/>
          <w:sz w:val="48"/>
          <w:szCs w:val="48"/>
          <w:rtl/>
          <w:lang w:bidi="ar-IQ"/>
        </w:rPr>
        <w:t>: مرحوم صاحب عروه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فرما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xml:space="preserve">: «إذا زنا بذات بعل دواما أو متعة حرمت عليه أبدا ‌فلا يجوز له نكاحها بعد موت زوجها أو طلاقه لها أو انقضاء مدتها إذا كانت متعة و لا فرق على الظاهر بين كونه حال الزنى عالما بأنها ذات بعل أو لا كما لا فرق بين كونها حرة أو أمة و </w:t>
      </w:r>
      <w:r w:rsidRPr="00433759">
        <w:rPr>
          <w:rFonts w:ascii="IRLotus" w:hAnsi="IRLotus" w:cs="IRLotus" w:hint="eastAsia"/>
          <w:sz w:val="48"/>
          <w:szCs w:val="48"/>
          <w:rtl/>
          <w:lang w:bidi="ar-IQ"/>
        </w:rPr>
        <w:t>زوجها</w:t>
      </w:r>
      <w:r w:rsidRPr="00433759">
        <w:rPr>
          <w:rFonts w:ascii="IRLotus" w:hAnsi="IRLotus" w:cs="IRLotus"/>
          <w:sz w:val="48"/>
          <w:szCs w:val="48"/>
          <w:rtl/>
          <w:lang w:bidi="ar-IQ"/>
        </w:rPr>
        <w:t xml:space="preserve"> حرا أو عبدا كبيرا أو صغيرا و لا بين كونها مدخولا بها من زوجها أو لا و لا بين أن يكون ذلك بإجراء العقد عليها و عدمه بعد فرض العلم بعدم صحة العقد و لا بين أن تكون الزوجة مشتبهة أو زانية أو مكرهة نعم لو كانت هي الزانية و كان الواطئ مشتبها فالأقوى عدم ال</w:t>
      </w:r>
      <w:r w:rsidRPr="00433759">
        <w:rPr>
          <w:rFonts w:ascii="IRLotus" w:hAnsi="IRLotus" w:cs="IRLotus" w:hint="eastAsia"/>
          <w:sz w:val="48"/>
          <w:szCs w:val="48"/>
          <w:rtl/>
          <w:lang w:bidi="ar-IQ"/>
        </w:rPr>
        <w:t>حرمة</w:t>
      </w:r>
      <w:r w:rsidRPr="00433759">
        <w:rPr>
          <w:rFonts w:ascii="IRLotus" w:hAnsi="IRLotus" w:cs="IRLotus"/>
          <w:sz w:val="48"/>
          <w:szCs w:val="48"/>
          <w:rtl/>
          <w:lang w:bidi="ar-IQ"/>
        </w:rPr>
        <w:t xml:space="preserve"> الأبدية و لا يلحق بذات البعل الأمة المستفرشة و لا المحللة نعم لو كانت الأمة مزوجة فوطئها سيدها لم يبعد الحرمة الأبدية عليه و إن كان لا يخلو عن إشكال و لو كان الواطئ مكرها على الزنى فالظاهر لحوق الحكم و إن كان لا يخلو عن إشكال أيضا‌» (العروة الوثق</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ج4</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ص304/ م19).</w:t>
      </w:r>
    </w:p>
    <w:p w14:paraId="2A024B7D"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و</w:t>
      </w:r>
      <w:r w:rsidRPr="00433759">
        <w:rPr>
          <w:rFonts w:ascii="IRLotus" w:hAnsi="IRLotus" w:cs="IRLotus"/>
          <w:sz w:val="48"/>
          <w:szCs w:val="48"/>
          <w:rtl/>
          <w:lang w:bidi="ar-IQ"/>
        </w:rPr>
        <w:t xml:space="preserve"> همچن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فرما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«إذا زنا بامرأة في العدة الرجعية حرمت عليه أبدا‌ دون البائنة و عدة الوفاة و عدة المتعة و الوطي بالشبهة و الفسخ و لو شك في كونها في العدة أو لا أو في العدة الرجعية أو البائنة فلا حرمة ما دام باقيا على الشك نعم لو علم كونها في عدة رجعية و</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شك في انقضائها و </w:t>
      </w:r>
      <w:r w:rsidRPr="00433759">
        <w:rPr>
          <w:rFonts w:ascii="IRLotus" w:hAnsi="IRLotus" w:cs="IRLotus"/>
          <w:sz w:val="48"/>
          <w:szCs w:val="48"/>
          <w:rtl/>
          <w:lang w:bidi="ar-IQ"/>
        </w:rPr>
        <w:lastRenderedPageBreak/>
        <w:t>عدمه فالظاهر الحرمة خصوصا إذا أخبرت هي بعدم الانقضاء و لا فرق بين أن يكون الزنى في القبل أو الدبر و كذا في المسألة السابقة‌» (العروة الوثق</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ج4، ص304/ م20). البته در هر دو موضع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نکه</w:t>
      </w:r>
      <w:r w:rsidRPr="00433759">
        <w:rPr>
          <w:rFonts w:ascii="IRLotus" w:hAnsi="IRLotus" w:cs="IRLotus"/>
          <w:sz w:val="48"/>
          <w:szCs w:val="48"/>
          <w:rtl/>
          <w:lang w:bidi="ar-IQ"/>
        </w:rPr>
        <w:t xml:space="preserve">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شان</w:t>
      </w:r>
      <w:r w:rsidRPr="00433759">
        <w:rPr>
          <w:rFonts w:ascii="IRLotus" w:hAnsi="IRLotus" w:cs="IRLotus"/>
          <w:sz w:val="48"/>
          <w:szCs w:val="48"/>
          <w:rtl/>
          <w:lang w:bidi="ar-IQ"/>
        </w:rPr>
        <w:t xml:space="preserve"> فرموده: «حرمت عليه أبداً»، به نظر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رسد</w:t>
      </w:r>
      <w:r w:rsidRPr="00433759">
        <w:rPr>
          <w:rFonts w:ascii="IRLotus" w:hAnsi="IRLotus" w:cs="IRLotus"/>
          <w:sz w:val="48"/>
          <w:szCs w:val="48"/>
          <w:rtl/>
          <w:lang w:bidi="ar-IQ"/>
        </w:rPr>
        <w:t xml:space="preserve"> بنابر ا</w:t>
      </w:r>
      <w:r w:rsidRPr="00433759">
        <w:rPr>
          <w:rFonts w:ascii="IRLotus" w:hAnsi="IRLotus" w:cs="IRLotus" w:hint="eastAsia"/>
          <w:sz w:val="48"/>
          <w:szCs w:val="48"/>
          <w:rtl/>
          <w:lang w:bidi="ar-IQ"/>
        </w:rPr>
        <w:t>حت</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اط</w:t>
      </w:r>
      <w:r w:rsidRPr="00433759">
        <w:rPr>
          <w:rFonts w:ascii="IRLotus" w:hAnsi="IRLotus" w:cs="IRLotus"/>
          <w:sz w:val="48"/>
          <w:szCs w:val="48"/>
          <w:rtl/>
          <w:lang w:bidi="ar-IQ"/>
        </w:rPr>
        <w:t xml:space="preserve"> وجوب</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است. چون که مسئله مبتن</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بر احت</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اط</w:t>
      </w:r>
      <w:r w:rsidRPr="00433759">
        <w:rPr>
          <w:rFonts w:ascii="IRLotus" w:hAnsi="IRLotus" w:cs="IRLotus"/>
          <w:sz w:val="48"/>
          <w:szCs w:val="48"/>
          <w:rtl/>
          <w:lang w:bidi="ar-IQ"/>
        </w:rPr>
        <w:t xml:space="preserve"> وجوب</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است، پس اگر فق</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جامع الشرا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ط</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در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مسأله فتو</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داده باشد، مقلد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توانند</w:t>
      </w:r>
      <w:r w:rsidRPr="00433759">
        <w:rPr>
          <w:rFonts w:ascii="IRLotus" w:hAnsi="IRLotus" w:cs="IRLotus"/>
          <w:sz w:val="48"/>
          <w:szCs w:val="48"/>
          <w:rtl/>
          <w:lang w:bidi="ar-IQ"/>
        </w:rPr>
        <w:t xml:space="preserve"> به آن فق</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رجوع کنند.</w:t>
      </w:r>
    </w:p>
    <w:p w14:paraId="3516B202" w14:textId="77777777" w:rsidR="00433759" w:rsidRPr="00433759" w:rsidRDefault="00433759" w:rsidP="00433759">
      <w:pPr>
        <w:jc w:val="both"/>
        <w:rPr>
          <w:rFonts w:ascii="IRLotus" w:hAnsi="IRLotus" w:cs="IRLotus"/>
          <w:sz w:val="48"/>
          <w:szCs w:val="48"/>
          <w:rtl/>
          <w:lang w:bidi="ar-IQ"/>
        </w:rPr>
      </w:pPr>
    </w:p>
    <w:p w14:paraId="42B7C806" w14:textId="610059F9"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مرد</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بدون عذر شرع</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روزه نم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رد</w:t>
      </w:r>
      <w:r w:rsidRPr="00433759">
        <w:rPr>
          <w:rFonts w:ascii="IRLotus" w:hAnsi="IRLotus" w:cs="IRLotus"/>
          <w:sz w:val="48"/>
          <w:szCs w:val="48"/>
          <w:rtl/>
          <w:lang w:bidi="ar-IQ"/>
        </w:rPr>
        <w:t>.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زوجه‌اش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تواند</w:t>
      </w:r>
      <w:r w:rsidRPr="00433759">
        <w:rPr>
          <w:rFonts w:ascii="IRLotus" w:hAnsi="IRLotus" w:cs="IRLotus"/>
          <w:sz w:val="48"/>
          <w:szCs w:val="48"/>
          <w:rtl/>
          <w:lang w:bidi="ar-IQ"/>
        </w:rPr>
        <w:t xml:space="preserve"> صبحانه و نهار آن غذا ته</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کند؟</w:t>
      </w:r>
    </w:p>
    <w:p w14:paraId="1F816B18"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اگر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شخص بدون ه</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چ</w:t>
      </w:r>
      <w:r w:rsidRPr="00433759">
        <w:rPr>
          <w:rFonts w:ascii="IRLotus" w:hAnsi="IRLotus" w:cs="IRLotus"/>
          <w:sz w:val="48"/>
          <w:szCs w:val="48"/>
          <w:rtl/>
          <w:lang w:bidi="ar-IQ"/>
        </w:rPr>
        <w:t xml:space="preserve"> عذر شرع</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روزه گرفتن امتناع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کند</w:t>
      </w:r>
      <w:r w:rsidRPr="00433759">
        <w:rPr>
          <w:rFonts w:ascii="IRLotus" w:hAnsi="IRLotus" w:cs="IRLotus"/>
          <w:sz w:val="48"/>
          <w:szCs w:val="48"/>
          <w:rtl/>
          <w:lang w:bidi="ar-IQ"/>
        </w:rPr>
        <w:t xml:space="preserve"> و روزه نم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رد،</w:t>
      </w:r>
      <w:r w:rsidRPr="00433759">
        <w:rPr>
          <w:rFonts w:ascii="IRLotus" w:hAnsi="IRLotus" w:cs="IRLotus"/>
          <w:sz w:val="48"/>
          <w:szCs w:val="48"/>
          <w:rtl/>
          <w:lang w:bidi="ar-IQ"/>
        </w:rPr>
        <w:t xml:space="preserve"> همان‌گونه که فقها فرموده‌اند: بر همسرش جا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ز</w:t>
      </w:r>
      <w:r w:rsidRPr="00433759">
        <w:rPr>
          <w:rFonts w:ascii="IRLotus" w:hAnsi="IRLotus" w:cs="IRLotus"/>
          <w:sz w:val="48"/>
          <w:szCs w:val="48"/>
          <w:rtl/>
          <w:lang w:bidi="ar-IQ"/>
        </w:rPr>
        <w:t xml:space="preserve"> 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ست</w:t>
      </w:r>
      <w:r w:rsidRPr="00433759">
        <w:rPr>
          <w:rFonts w:ascii="IRLotus" w:hAnsi="IRLotus" w:cs="IRLotus"/>
          <w:sz w:val="48"/>
          <w:szCs w:val="48"/>
          <w:rtl/>
          <w:lang w:bidi="ar-IQ"/>
        </w:rPr>
        <w:t xml:space="preserve"> برا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او غذا ته</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کند. ممکن است گفته شود: اگر ته</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نکردن غذا برا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شوهر باعث طلاق شود، باز هم هم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حکم را دارد؟ در پاسخ گفته م</w:t>
      </w:r>
      <w:r w:rsidRPr="00433759">
        <w:rPr>
          <w:rFonts w:ascii="IRLotus" w:hAnsi="IRLotus" w:cs="IRLotus" w:hint="cs"/>
          <w:sz w:val="48"/>
          <w:szCs w:val="48"/>
          <w:rtl/>
          <w:lang w:bidi="ar-IQ"/>
        </w:rPr>
        <w:t>ی‌</w:t>
      </w:r>
      <w:r w:rsidRPr="00433759">
        <w:rPr>
          <w:rFonts w:ascii="IRLotus" w:hAnsi="IRLotus" w:cs="IRLotus"/>
          <w:sz w:val="48"/>
          <w:szCs w:val="48"/>
          <w:rtl/>
          <w:lang w:bidi="ar-IQ"/>
        </w:rPr>
        <w:t>شود: در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صورت تزاحم واقع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شود</w:t>
      </w:r>
      <w:r w:rsidRPr="00433759">
        <w:rPr>
          <w:rFonts w:ascii="IRLotus" w:hAnsi="IRLotus" w:cs="IRLotus"/>
          <w:sz w:val="48"/>
          <w:szCs w:val="48"/>
          <w:rtl/>
          <w:lang w:bidi="ar-IQ"/>
        </w:rPr>
        <w:t xml:space="preserve"> و با توجه به حالات افراد، احکام در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صورت مختلف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شود</w:t>
      </w:r>
      <w:r w:rsidRPr="00433759">
        <w:rPr>
          <w:rFonts w:ascii="IRLotus" w:hAnsi="IRLotus" w:cs="IRLotus"/>
          <w:sz w:val="48"/>
          <w:szCs w:val="48"/>
          <w:rtl/>
          <w:lang w:bidi="ar-IQ"/>
        </w:rPr>
        <w:t xml:space="preserve"> و با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xml:space="preserve"> هر مورد</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را به صورت جداگانه بررس</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کرد.</w:t>
      </w:r>
    </w:p>
    <w:p w14:paraId="42F63430" w14:textId="77777777" w:rsidR="00433759" w:rsidRPr="00433759" w:rsidRDefault="00433759" w:rsidP="00433759">
      <w:pPr>
        <w:jc w:val="both"/>
        <w:rPr>
          <w:rFonts w:ascii="IRLotus" w:hAnsi="IRLotus" w:cs="IRLotus"/>
          <w:sz w:val="48"/>
          <w:szCs w:val="48"/>
          <w:rtl/>
          <w:lang w:bidi="ar-IQ"/>
        </w:rPr>
      </w:pPr>
    </w:p>
    <w:p w14:paraId="7A3CDF50" w14:textId="65887F98"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شخص</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مشغول نماز واجب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باشد</w:t>
      </w:r>
      <w:r w:rsidRPr="00433759">
        <w:rPr>
          <w:rFonts w:ascii="IRLotus" w:hAnsi="IRLotus" w:cs="IRLotus"/>
          <w:sz w:val="48"/>
          <w:szCs w:val="48"/>
          <w:rtl/>
          <w:lang w:bidi="ar-IQ"/>
        </w:rPr>
        <w:t xml:space="preserve"> و </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والد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نش</w:t>
      </w:r>
      <w:r w:rsidRPr="00433759">
        <w:rPr>
          <w:rFonts w:ascii="IRLotus" w:hAnsi="IRLotus" w:cs="IRLotus"/>
          <w:sz w:val="48"/>
          <w:szCs w:val="48"/>
          <w:rtl/>
          <w:lang w:bidi="ar-IQ"/>
        </w:rPr>
        <w:t xml:space="preserve"> صدا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کند</w:t>
      </w:r>
      <w:r w:rsidRPr="00433759">
        <w:rPr>
          <w:rFonts w:ascii="IRLotus" w:hAnsi="IRLotus" w:cs="IRLotus"/>
          <w:sz w:val="48"/>
          <w:szCs w:val="48"/>
          <w:rtl/>
          <w:lang w:bidi="ar-IQ"/>
        </w:rPr>
        <w:t>.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جا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ز</w:t>
      </w:r>
      <w:r w:rsidRPr="00433759">
        <w:rPr>
          <w:rFonts w:ascii="IRLotus" w:hAnsi="IRLotus" w:cs="IRLotus"/>
          <w:sz w:val="48"/>
          <w:szCs w:val="48"/>
          <w:rtl/>
          <w:lang w:bidi="ar-IQ"/>
        </w:rPr>
        <w:t xml:space="preserve"> است نماز را بشکند و جواب والد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را بدهد؟</w:t>
      </w:r>
    </w:p>
    <w:p w14:paraId="0C500404"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بنابر مشهور فقها، در هنگام نماز واجب حق ندارد نماز خود را برا</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پاسخ به والد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بشکند، اگرچه در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امام کاظم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در خصوص پاسخ به مادر اجازه داده شده: «إنَّ الرَّجُلَ إِذَا كَانَ فِي الصَّلَاةِ فَدَعَاهُ الْوَالِدُ فَلْيُسَبِّحْ فَإِذَا د</w:t>
      </w:r>
      <w:r w:rsidRPr="00433759">
        <w:rPr>
          <w:rFonts w:ascii="IRLotus" w:hAnsi="IRLotus" w:cs="IRLotus" w:hint="eastAsia"/>
          <w:sz w:val="48"/>
          <w:szCs w:val="48"/>
          <w:rtl/>
          <w:lang w:bidi="ar-IQ"/>
        </w:rPr>
        <w:t>َعَتْهُ</w:t>
      </w:r>
      <w:r w:rsidRPr="00433759">
        <w:rPr>
          <w:rFonts w:ascii="IRLotus" w:hAnsi="IRLotus" w:cs="IRLotus"/>
          <w:sz w:val="48"/>
          <w:szCs w:val="48"/>
          <w:rtl/>
          <w:lang w:bidi="ar-IQ"/>
        </w:rPr>
        <w:t xml:space="preserve"> الْوَالِدَةُ فَلْيَقُلْ لَبَّيْكِ» (وسائل الش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عة،</w:t>
      </w:r>
      <w:r w:rsidRPr="00433759">
        <w:rPr>
          <w:rFonts w:ascii="IRLotus" w:hAnsi="IRLotus" w:cs="IRLotus"/>
          <w:sz w:val="48"/>
          <w:szCs w:val="48"/>
          <w:rtl/>
          <w:lang w:bidi="ar-IQ"/>
        </w:rPr>
        <w:t xml:space="preserve"> ج7، ص256، باب 9، ح7)، ول</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فقها از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sz w:val="48"/>
          <w:szCs w:val="48"/>
          <w:rtl/>
          <w:lang w:bidi="ar-IQ"/>
        </w:rPr>
        <w:t xml:space="preserve"> اعراض کرده‌اند. مرحوم علامه مجلس</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در ذ</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ل</w:t>
      </w:r>
      <w:r w:rsidRPr="00433759">
        <w:rPr>
          <w:rFonts w:ascii="IRLotus" w:hAnsi="IRLotus" w:cs="IRLotus"/>
          <w:sz w:val="48"/>
          <w:szCs w:val="48"/>
          <w:rtl/>
          <w:lang w:bidi="ar-IQ"/>
        </w:rPr>
        <w:t xml:space="preserve">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حد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ث</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فرما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«قوله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السلام: “إذا دعاه الولد”، لم أظفر به في كلام الأصحاب» (ملاذ الأخ</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ار،</w:t>
      </w:r>
      <w:r w:rsidRPr="00433759">
        <w:rPr>
          <w:rFonts w:ascii="IRLotus" w:hAnsi="IRLotus" w:cs="IRLotus"/>
          <w:sz w:val="48"/>
          <w:szCs w:val="48"/>
          <w:rtl/>
          <w:lang w:bidi="ar-IQ"/>
        </w:rPr>
        <w:t xml:space="preserve"> ج4، ص556). هم</w:t>
      </w:r>
      <w:r w:rsidRPr="00433759">
        <w:rPr>
          <w:rFonts w:ascii="IRLotus" w:hAnsi="IRLotus" w:cs="IRLotus" w:hint="eastAsia"/>
          <w:sz w:val="48"/>
          <w:szCs w:val="48"/>
          <w:rtl/>
          <w:lang w:bidi="ar-IQ"/>
        </w:rPr>
        <w:t>چن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مرحوم آقا جمال خوانسار</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فرما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«و لم أر في كلامهم التعرّض لاستثناء ذلك من الكلام و يشكل ذلك بمجرد هذه الرواية سيّما مع جهالة بعض رواتها» (التعل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قات</w:t>
      </w:r>
      <w:r w:rsidRPr="00433759">
        <w:rPr>
          <w:rFonts w:ascii="IRLotus" w:hAnsi="IRLotus" w:cs="IRLotus"/>
          <w:sz w:val="48"/>
          <w:szCs w:val="48"/>
          <w:rtl/>
          <w:lang w:bidi="ar-IQ"/>
        </w:rPr>
        <w:t xml:space="preserve"> عل</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الروضة البه</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ة،</w:t>
      </w:r>
      <w:r w:rsidRPr="00433759">
        <w:rPr>
          <w:rFonts w:ascii="IRLotus" w:hAnsi="IRLotus" w:cs="IRLotus"/>
          <w:sz w:val="48"/>
          <w:szCs w:val="48"/>
          <w:rtl/>
          <w:lang w:bidi="ar-IQ"/>
        </w:rPr>
        <w:t xml:space="preserve"> ص236). البته مرحوم صاحب جواهر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sz w:val="48"/>
          <w:szCs w:val="48"/>
          <w:rtl/>
          <w:lang w:bidi="ar-IQ"/>
        </w:rPr>
        <w:t xml:space="preserve"> را حمل بر نماز نافله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کند،</w:t>
      </w:r>
      <w:r w:rsidRPr="00433759">
        <w:rPr>
          <w:rFonts w:ascii="IRLotus" w:hAnsi="IRLotus" w:cs="IRLotus"/>
          <w:sz w:val="48"/>
          <w:szCs w:val="48"/>
          <w:rtl/>
          <w:lang w:bidi="ar-IQ"/>
        </w:rPr>
        <w:t xml:space="preserve"> پس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فرما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w:t>
      </w:r>
      <w:r w:rsidRPr="00433759">
        <w:rPr>
          <w:rFonts w:ascii="IRLotus" w:hAnsi="IRLotus" w:cs="IRLotus" w:hint="eastAsia"/>
          <w:sz w:val="48"/>
          <w:szCs w:val="48"/>
          <w:rtl/>
          <w:lang w:bidi="ar-IQ"/>
        </w:rPr>
        <w:t>محمول</w:t>
      </w:r>
      <w:r w:rsidRPr="00433759">
        <w:rPr>
          <w:rFonts w:ascii="IRLotus" w:hAnsi="IRLotus" w:cs="IRLotus"/>
          <w:sz w:val="48"/>
          <w:szCs w:val="48"/>
          <w:rtl/>
          <w:lang w:bidi="ar-IQ"/>
        </w:rPr>
        <w:t xml:space="preserve"> على النافلة بناء على جواز قطعها، أو على غير ذلك» (جواهر الکلام، ج11، ص44).</w:t>
      </w:r>
    </w:p>
    <w:p w14:paraId="74B6BBFB" w14:textId="77777777" w:rsidR="00433759" w:rsidRPr="00433759" w:rsidRDefault="00433759" w:rsidP="00433759">
      <w:pPr>
        <w:jc w:val="both"/>
        <w:rPr>
          <w:rFonts w:ascii="IRLotus" w:hAnsi="IRLotus" w:cs="IRLotus"/>
          <w:sz w:val="48"/>
          <w:szCs w:val="48"/>
          <w:rtl/>
          <w:lang w:bidi="ar-IQ"/>
        </w:rPr>
      </w:pPr>
    </w:p>
    <w:p w14:paraId="215684AC" w14:textId="02C9431D"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منظور از آ</w:t>
      </w:r>
      <w:r w:rsidRPr="00433759">
        <w:rPr>
          <w:rFonts w:ascii="IRLotus" w:hAnsi="IRLotus" w:cs="IRLotus" w:hint="cs"/>
          <w:sz w:val="48"/>
          <w:szCs w:val="48"/>
          <w:rtl/>
          <w:lang w:bidi="ar-IQ"/>
        </w:rPr>
        <w:t>یۀ</w:t>
      </w:r>
      <w:r w:rsidRPr="00433759">
        <w:rPr>
          <w:rFonts w:ascii="IRLotus" w:hAnsi="IRLotus" w:cs="IRLotus"/>
          <w:sz w:val="48"/>
          <w:szCs w:val="48"/>
          <w:rtl/>
          <w:lang w:bidi="ar-IQ"/>
        </w:rPr>
        <w:t xml:space="preserve"> شر</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w:t>
      </w:r>
      <w:r w:rsidRPr="00433759">
        <w:rPr>
          <w:rFonts w:ascii="IRLotus" w:hAnsi="IRLotus" w:cs="IRLotus" w:hint="cs"/>
          <w:sz w:val="48"/>
          <w:szCs w:val="48"/>
          <w:rtl/>
          <w:lang w:bidi="ar-IQ"/>
        </w:rPr>
        <w:t>ۀ</w:t>
      </w:r>
      <w:r w:rsidRPr="00433759">
        <w:rPr>
          <w:rFonts w:ascii="IRLotus" w:hAnsi="IRLotus" w:cs="IRLotus"/>
          <w:sz w:val="48"/>
          <w:szCs w:val="48"/>
          <w:rtl/>
          <w:lang w:bidi="ar-IQ"/>
        </w:rPr>
        <w:t>: ﴿ثُلَّةٌ مِنَ الْأَوَّلِينَ * وَقَلِيلٌ مِنَ الْآخِرِينَ﴾ چه کس</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باشد؟</w:t>
      </w:r>
    </w:p>
    <w:p w14:paraId="0F2C70F6"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مرحوم علامه مجلس</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دو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sz w:val="48"/>
          <w:szCs w:val="48"/>
          <w:rtl/>
          <w:lang w:bidi="ar-IQ"/>
        </w:rPr>
        <w:t xml:space="preserve"> در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زم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نه</w:t>
      </w:r>
      <w:r w:rsidRPr="00433759">
        <w:rPr>
          <w:rFonts w:ascii="IRLotus" w:hAnsi="IRLotus" w:cs="IRLotus"/>
          <w:sz w:val="48"/>
          <w:szCs w:val="48"/>
          <w:rtl/>
          <w:lang w:bidi="ar-IQ"/>
        </w:rPr>
        <w:t xml:space="preserve"> نقل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کند</w:t>
      </w:r>
      <w:r w:rsidRPr="00433759">
        <w:rPr>
          <w:rFonts w:ascii="IRLotus" w:hAnsi="IRLotus" w:cs="IRLotus"/>
          <w:sz w:val="48"/>
          <w:szCs w:val="48"/>
          <w:rtl/>
          <w:lang w:bidi="ar-IQ"/>
        </w:rPr>
        <w:t>:</w:t>
      </w:r>
    </w:p>
    <w:p w14:paraId="36F642DE"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1ـ عَنْ مُحَمَّدِ بْنِ فُرَاتٍ عَنْ جَعْفَرِ بْنِ مُحَمَّدٍ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فِي هَذِهِ الْآيَةِ «ثُلَّةٌ مِنَ الْأَوَّلِينَ» ابْنُ آدَمَ الَّذِي قَتَلَهُ أَخُوهُ وَ مُؤْمِنُ آلِ فِرْعَوْنَ وَ حَبِيبٌ النَّجَّارُ صَاحِبُ يَسَ وَ «قَلِيلٌ مِنَ الْآخِرِينَ» عَلِي</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بْنُ أَبِي طَالِبٍ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(بحار الأنوار، ج35، ص333، باب 12، ح7).</w:t>
      </w:r>
    </w:p>
    <w:p w14:paraId="20700CA7"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2ـ عَنْ أَبِي سَعِيدٍ الْمَدَائِنِيِّ قَالَ: سَأَلْتُ أَبَا عَبْدِ اللَّهِ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عَنْ قَوْلِهِ تَعَالَى «ثُلَّةٌ مِنَ الْأَوَّلِينَ وَ ثُلَّةٌ مِنَ الْآخِرِينَ» قَالَ «ثُلَّةٌ مِنَ الْأَوَّلِينَ» مُؤْمِنُ آلِ فِرْعَوْنَ «وَ ثُلَّةٌ مِنَ الْآخِرِينَ» </w:t>
      </w:r>
      <w:r w:rsidRPr="00433759">
        <w:rPr>
          <w:rFonts w:ascii="IRLotus" w:hAnsi="IRLotus" w:cs="IRLotus" w:hint="eastAsia"/>
          <w:sz w:val="48"/>
          <w:szCs w:val="48"/>
          <w:rtl/>
          <w:lang w:bidi="ar-IQ"/>
        </w:rPr>
        <w:t>عَلِيُّ</w:t>
      </w:r>
      <w:r w:rsidRPr="00433759">
        <w:rPr>
          <w:rFonts w:ascii="IRLotus" w:hAnsi="IRLotus" w:cs="IRLotus"/>
          <w:sz w:val="48"/>
          <w:szCs w:val="48"/>
          <w:rtl/>
          <w:lang w:bidi="ar-IQ"/>
        </w:rPr>
        <w:t xml:space="preserve"> بْنُ أَبِي طَالِبٍ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(همان، ح8).</w:t>
      </w:r>
    </w:p>
    <w:p w14:paraId="05A21985" w14:textId="77777777" w:rsidR="00433759" w:rsidRPr="00433759" w:rsidRDefault="00433759" w:rsidP="00433759">
      <w:pPr>
        <w:jc w:val="both"/>
        <w:rPr>
          <w:rFonts w:ascii="IRLotus" w:hAnsi="IRLotus" w:cs="IRLotus"/>
          <w:sz w:val="48"/>
          <w:szCs w:val="48"/>
          <w:rtl/>
          <w:lang w:bidi="ar-IQ"/>
        </w:rPr>
      </w:pPr>
    </w:p>
    <w:p w14:paraId="36B9B54B" w14:textId="77777777" w:rsidR="00433759" w:rsidRPr="00433759" w:rsidRDefault="00433759" w:rsidP="00433759">
      <w:pPr>
        <w:jc w:val="both"/>
        <w:rPr>
          <w:rFonts w:ascii="IRLotus" w:hAnsi="IRLotus" w:cs="IRLotus"/>
          <w:sz w:val="48"/>
          <w:szCs w:val="48"/>
          <w:rtl/>
          <w:lang w:bidi="ar-IQ"/>
        </w:rPr>
      </w:pPr>
    </w:p>
    <w:p w14:paraId="0D6CDE02" w14:textId="4093D7C4"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lastRenderedPageBreak/>
        <w:t>پرسش: با توجه به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sz w:val="48"/>
          <w:szCs w:val="48"/>
          <w:rtl/>
          <w:lang w:bidi="ar-IQ"/>
        </w:rPr>
        <w:t xml:space="preserve"> که از رسول خدا صل</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الله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وآله آمده است: «إِذَا اسْتَهَلَّ رَمَضَانُ غُلِّقَتْ أَبْوَابُ النَّارِ وَ فُتِّحَتْ أَبْوَابُ الْجِنَانِ وَ صُفِّدَتِ الشَّيَاطِينُ» (بحار الأنوار، ج93، ص348/ الباب 46، ح14)،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با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w:t>
      </w:r>
      <w:r w:rsidRPr="00433759">
        <w:rPr>
          <w:rFonts w:ascii="IRLotus" w:hAnsi="IRLotus" w:cs="IRLotus"/>
          <w:sz w:val="48"/>
          <w:szCs w:val="48"/>
          <w:rtl/>
          <w:lang w:bidi="ar-IQ"/>
        </w:rPr>
        <w:t xml:space="preserve"> در ماه رمضان ف</w:t>
      </w:r>
      <w:r w:rsidRPr="00433759">
        <w:rPr>
          <w:rFonts w:ascii="IRLotus" w:hAnsi="IRLotus" w:cs="IRLotus" w:hint="eastAsia"/>
          <w:sz w:val="48"/>
          <w:szCs w:val="48"/>
          <w:rtl/>
          <w:lang w:bidi="ar-IQ"/>
        </w:rPr>
        <w:t>عل</w:t>
      </w:r>
      <w:r w:rsidRPr="00433759">
        <w:rPr>
          <w:rFonts w:ascii="IRLotus" w:hAnsi="IRLotus" w:cs="IRLotus"/>
          <w:sz w:val="48"/>
          <w:szCs w:val="48"/>
          <w:rtl/>
          <w:lang w:bidi="ar-IQ"/>
        </w:rPr>
        <w:t xml:space="preserve"> حرام</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صورت نگ</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رد؟</w:t>
      </w:r>
      <w:r w:rsidRPr="00433759">
        <w:rPr>
          <w:rFonts w:ascii="IRLotus" w:hAnsi="IRLotus" w:cs="IRLotus"/>
          <w:sz w:val="48"/>
          <w:szCs w:val="48"/>
          <w:rtl/>
          <w:lang w:bidi="ar-IQ"/>
        </w:rPr>
        <w:t xml:space="preserve"> ول</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باز هم در ماه رمضان شاهد معاص</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مختلف</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هست</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م؟</w:t>
      </w:r>
    </w:p>
    <w:p w14:paraId="248DAB73" w14:textId="77777777" w:rsidR="00433759" w:rsidRPr="00433759"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همان‌گونه که فقها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ان</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کنند،</w:t>
      </w:r>
      <w:r w:rsidRPr="00433759">
        <w:rPr>
          <w:rFonts w:ascii="IRLotus" w:hAnsi="IRLotus" w:cs="IRLotus"/>
          <w:sz w:val="48"/>
          <w:szCs w:val="48"/>
          <w:rtl/>
          <w:lang w:bidi="ar-IQ"/>
        </w:rPr>
        <w:t xml:space="preserve">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قضا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w:t>
      </w:r>
      <w:r w:rsidRPr="00433759">
        <w:rPr>
          <w:rFonts w:ascii="IRLotus" w:hAnsi="IRLotus" w:cs="IRLotus"/>
          <w:sz w:val="48"/>
          <w:szCs w:val="48"/>
          <w:rtl/>
          <w:lang w:bidi="ar-IQ"/>
        </w:rPr>
        <w:t xml:space="preserve"> طب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هستند و سور ندارند و مهمله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باشند</w:t>
      </w:r>
      <w:r w:rsidRPr="00433759">
        <w:rPr>
          <w:rFonts w:ascii="IRLotus" w:hAnsi="IRLotus" w:cs="IRLotus"/>
          <w:sz w:val="48"/>
          <w:szCs w:val="48"/>
          <w:rtl/>
          <w:lang w:bidi="ar-IQ"/>
        </w:rPr>
        <w:t>. به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معنا که طب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عت</w:t>
      </w:r>
      <w:r w:rsidRPr="00433759">
        <w:rPr>
          <w:rFonts w:ascii="IRLotus" w:hAnsi="IRLotus" w:cs="IRLotus"/>
          <w:sz w:val="48"/>
          <w:szCs w:val="48"/>
          <w:rtl/>
          <w:lang w:bidi="ar-IQ"/>
        </w:rPr>
        <w:t xml:space="preserve"> ماه رمضان به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صورت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باشد،</w:t>
      </w:r>
      <w:r w:rsidRPr="00433759">
        <w:rPr>
          <w:rFonts w:ascii="IRLotus" w:hAnsi="IRLotus" w:cs="IRLotus"/>
          <w:sz w:val="48"/>
          <w:szCs w:val="48"/>
          <w:rtl/>
          <w:lang w:bidi="ar-IQ"/>
        </w:rPr>
        <w:t xml:space="preserve"> همان‌طور که در آ</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شر</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فه</w:t>
      </w:r>
      <w:r w:rsidRPr="00433759">
        <w:rPr>
          <w:rFonts w:ascii="IRLotus" w:hAnsi="IRLotus" w:cs="IRLotus"/>
          <w:sz w:val="48"/>
          <w:szCs w:val="48"/>
          <w:rtl/>
          <w:lang w:bidi="ar-IQ"/>
        </w:rPr>
        <w:t xml:space="preserve"> قرآن کر</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م</w:t>
      </w:r>
      <w:r w:rsidRPr="00433759">
        <w:rPr>
          <w:rFonts w:ascii="IRLotus" w:hAnsi="IRLotus" w:cs="IRLotus"/>
          <w:sz w:val="48"/>
          <w:szCs w:val="48"/>
          <w:rtl/>
          <w:lang w:bidi="ar-IQ"/>
        </w:rPr>
        <w:t xml:space="preserve">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ان</w:t>
      </w:r>
      <w:r w:rsidRPr="00433759">
        <w:rPr>
          <w:rFonts w:ascii="IRLotus" w:hAnsi="IRLotus" w:cs="IRLotus"/>
          <w:sz w:val="48"/>
          <w:szCs w:val="48"/>
          <w:rtl/>
          <w:lang w:bidi="ar-IQ"/>
        </w:rPr>
        <w:t xml:space="preserve"> شده است: «يا أَيُّهَا الَّذينَ آمَنُوا كُتِبَ عَلَيْكُمُ الصِّيامُ كَما ك</w:t>
      </w:r>
      <w:r w:rsidRPr="00433759">
        <w:rPr>
          <w:rFonts w:ascii="IRLotus" w:hAnsi="IRLotus" w:cs="IRLotus" w:hint="eastAsia"/>
          <w:sz w:val="48"/>
          <w:szCs w:val="48"/>
          <w:rtl/>
          <w:lang w:bidi="ar-IQ"/>
        </w:rPr>
        <w:t>ُتِبَ</w:t>
      </w:r>
      <w:r w:rsidRPr="00433759">
        <w:rPr>
          <w:rFonts w:ascii="IRLotus" w:hAnsi="IRLotus" w:cs="IRLotus"/>
          <w:sz w:val="48"/>
          <w:szCs w:val="48"/>
          <w:rtl/>
          <w:lang w:bidi="ar-IQ"/>
        </w:rPr>
        <w:t xml:space="preserve"> عَلَى الَّذينَ مِنْ قَبْلِكُمْ لَعَلَّكُمْ تَتَّقُونَ» (بقرة / 183) که طب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عت</w:t>
      </w:r>
      <w:r w:rsidRPr="00433759">
        <w:rPr>
          <w:rFonts w:ascii="IRLotus" w:hAnsi="IRLotus" w:cs="IRLotus"/>
          <w:sz w:val="48"/>
          <w:szCs w:val="48"/>
          <w:rtl/>
          <w:lang w:bidi="ar-IQ"/>
        </w:rPr>
        <w:t xml:space="preserve"> روزه گرفتن باعث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شود</w:t>
      </w:r>
      <w:r w:rsidRPr="00433759">
        <w:rPr>
          <w:rFonts w:ascii="IRLotus" w:hAnsi="IRLotus" w:cs="IRLotus"/>
          <w:sz w:val="48"/>
          <w:szCs w:val="48"/>
          <w:rtl/>
          <w:lang w:bidi="ar-IQ"/>
        </w:rPr>
        <w:t xml:space="preserve"> انسان متق</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شود. ول</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اگر شخص فاسد</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روزه گرفت، صرف روزه گرفتن باعث متق</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شدن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شخص فاسد نم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شود</w:t>
      </w:r>
      <w:r w:rsidRPr="00433759">
        <w:rPr>
          <w:rFonts w:ascii="IRLotus" w:hAnsi="IRLotus" w:cs="IRLotus"/>
          <w:sz w:val="48"/>
          <w:szCs w:val="48"/>
          <w:rtl/>
          <w:lang w:bidi="ar-IQ"/>
        </w:rPr>
        <w:t>.</w:t>
      </w:r>
    </w:p>
    <w:p w14:paraId="69F72182" w14:textId="77777777" w:rsidR="00433759" w:rsidRPr="00433759" w:rsidRDefault="00433759" w:rsidP="00433759">
      <w:pPr>
        <w:jc w:val="both"/>
        <w:rPr>
          <w:rFonts w:ascii="IRLotus" w:hAnsi="IRLotus" w:cs="IRLotus"/>
          <w:sz w:val="48"/>
          <w:szCs w:val="48"/>
          <w:rtl/>
          <w:lang w:bidi="ar-IQ"/>
        </w:rPr>
      </w:pPr>
    </w:p>
    <w:p w14:paraId="48CD640C" w14:textId="7E2058E4" w:rsidR="00433759" w:rsidRPr="00433759" w:rsidRDefault="00433759" w:rsidP="00433759">
      <w:pPr>
        <w:jc w:val="both"/>
        <w:rPr>
          <w:rFonts w:ascii="IRLotus" w:hAnsi="IRLotus" w:cs="IRLotus"/>
          <w:sz w:val="48"/>
          <w:szCs w:val="48"/>
          <w:rtl/>
          <w:lang w:bidi="ar-IQ"/>
        </w:rPr>
      </w:pPr>
      <w:r w:rsidRPr="00433759">
        <w:rPr>
          <w:rFonts w:ascii="IRLotus" w:hAnsi="IRLotus" w:cs="IRLotus"/>
          <w:sz w:val="48"/>
          <w:szCs w:val="48"/>
          <w:rtl/>
          <w:lang w:bidi="ar-IQ"/>
        </w:rPr>
        <w:t>پرسش: در برخ</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ات،</w:t>
      </w:r>
      <w:r w:rsidRPr="00433759">
        <w:rPr>
          <w:rFonts w:ascii="IRLotus" w:hAnsi="IRLotus" w:cs="IRLotus"/>
          <w:sz w:val="48"/>
          <w:szCs w:val="48"/>
          <w:rtl/>
          <w:lang w:bidi="ar-IQ"/>
        </w:rPr>
        <w:t xml:space="preserve"> همچون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ت</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امام جواد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آمده است: «إِنَّ لَيْلَةَ الْقَدْرِ فِي كُلِّ سَنَةٍ وَ إِنَّهُ يَنْزِلُ فِي تِلْكَ اللَّيْلَةِ أَمْرُ السَّنَةِ وَ إِنَّ لِذَلِكَ الْأَمْرِ وُلَاةً بَعْدَ رَسُولِ اللَّهِ صل</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الله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w:t>
      </w:r>
      <w:r w:rsidRPr="00433759">
        <w:rPr>
          <w:rFonts w:ascii="IRLotus" w:hAnsi="IRLotus" w:cs="IRLotus"/>
          <w:sz w:val="48"/>
          <w:szCs w:val="48"/>
          <w:rtl/>
          <w:lang w:bidi="ar-IQ"/>
        </w:rPr>
        <w:t xml:space="preserve"> وآ</w:t>
      </w:r>
      <w:r w:rsidRPr="00433759">
        <w:rPr>
          <w:rFonts w:ascii="IRLotus" w:hAnsi="IRLotus" w:cs="IRLotus" w:hint="eastAsia"/>
          <w:sz w:val="48"/>
          <w:szCs w:val="48"/>
          <w:rtl/>
          <w:lang w:bidi="ar-IQ"/>
        </w:rPr>
        <w:t>له»</w:t>
      </w:r>
      <w:r w:rsidRPr="00433759">
        <w:rPr>
          <w:rFonts w:ascii="IRLotus" w:hAnsi="IRLotus" w:cs="IRLotus"/>
          <w:sz w:val="48"/>
          <w:szCs w:val="48"/>
          <w:rtl/>
          <w:lang w:bidi="ar-IQ"/>
        </w:rPr>
        <w:t xml:space="preserve"> (الکافي، ج1، </w:t>
      </w:r>
      <w:r w:rsidRPr="00433759">
        <w:rPr>
          <w:rFonts w:ascii="IRLotus" w:hAnsi="IRLotus" w:cs="IRLotus"/>
          <w:sz w:val="48"/>
          <w:szCs w:val="48"/>
          <w:rtl/>
          <w:lang w:bidi="ar-IQ"/>
        </w:rPr>
        <w:lastRenderedPageBreak/>
        <w:t>ص247، ح2 وص533، ح11)، مقصود از امر السنة در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روا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ات</w:t>
      </w:r>
      <w:r w:rsidRPr="00433759">
        <w:rPr>
          <w:rFonts w:ascii="IRLotus" w:hAnsi="IRLotus" w:cs="IRLotus"/>
          <w:sz w:val="48"/>
          <w:szCs w:val="48"/>
          <w:rtl/>
          <w:lang w:bidi="ar-IQ"/>
        </w:rPr>
        <w:t xml:space="preserve"> که شب قدر به امام معصوم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دهند،</w:t>
      </w:r>
      <w:r w:rsidRPr="00433759">
        <w:rPr>
          <w:rFonts w:ascii="IRLotus" w:hAnsi="IRLotus" w:cs="IRLotus"/>
          <w:sz w:val="48"/>
          <w:szCs w:val="48"/>
          <w:rtl/>
          <w:lang w:bidi="ar-IQ"/>
        </w:rPr>
        <w:t xml:space="preserve"> چ</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ست؟</w:t>
      </w:r>
    </w:p>
    <w:p w14:paraId="36046DC5" w14:textId="0A8408D0" w:rsidR="00B34BBC" w:rsidRDefault="00433759" w:rsidP="00433759">
      <w:pPr>
        <w:jc w:val="both"/>
        <w:rPr>
          <w:rFonts w:ascii="IRLotus" w:hAnsi="IRLotus" w:cs="IRLotus"/>
          <w:sz w:val="48"/>
          <w:szCs w:val="48"/>
          <w:rtl/>
          <w:lang w:bidi="ar-IQ"/>
        </w:rPr>
      </w:pPr>
      <w:r w:rsidRPr="00433759">
        <w:rPr>
          <w:rFonts w:ascii="IRLotus" w:hAnsi="IRLotus" w:cs="IRLotus" w:hint="eastAsia"/>
          <w:sz w:val="48"/>
          <w:szCs w:val="48"/>
          <w:rtl/>
          <w:lang w:bidi="ar-IQ"/>
        </w:rPr>
        <w:t>پاسخ</w:t>
      </w:r>
      <w:r w:rsidRPr="00433759">
        <w:rPr>
          <w:rFonts w:ascii="IRLotus" w:hAnsi="IRLotus" w:cs="IRLotus"/>
          <w:sz w:val="48"/>
          <w:szCs w:val="48"/>
          <w:rtl/>
          <w:lang w:bidi="ar-IQ"/>
        </w:rPr>
        <w:t>: کلمه «ش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ء»</w:t>
      </w:r>
      <w:r w:rsidRPr="00433759">
        <w:rPr>
          <w:rFonts w:ascii="IRLotus" w:hAnsi="IRLotus" w:cs="IRLotus"/>
          <w:sz w:val="48"/>
          <w:szCs w:val="48"/>
          <w:rtl/>
          <w:lang w:bidi="ar-IQ"/>
        </w:rPr>
        <w:t xml:space="preserve"> عام است و عام‌تر از کلمه «ش</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ء»،</w:t>
      </w:r>
      <w:r w:rsidRPr="00433759">
        <w:rPr>
          <w:rFonts w:ascii="IRLotus" w:hAnsi="IRLotus" w:cs="IRLotus"/>
          <w:sz w:val="48"/>
          <w:szCs w:val="48"/>
          <w:rtl/>
          <w:lang w:bidi="ar-IQ"/>
        </w:rPr>
        <w:t xml:space="preserve"> کلمه «أمر»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باشد</w:t>
      </w:r>
      <w:r w:rsidRPr="00433759">
        <w:rPr>
          <w:rFonts w:ascii="IRLotus" w:hAnsi="IRLotus" w:cs="IRLotus"/>
          <w:sz w:val="48"/>
          <w:szCs w:val="48"/>
          <w:rtl/>
          <w:lang w:bidi="ar-IQ"/>
        </w:rPr>
        <w:t xml:space="preserve"> و در بعض</w:t>
      </w:r>
      <w:r w:rsidRPr="00433759">
        <w:rPr>
          <w:rFonts w:ascii="IRLotus" w:hAnsi="IRLotus" w:cs="IRLotus" w:hint="cs"/>
          <w:sz w:val="48"/>
          <w:szCs w:val="48"/>
          <w:rtl/>
          <w:lang w:bidi="ar-IQ"/>
        </w:rPr>
        <w:t>ی</w:t>
      </w:r>
      <w:r w:rsidRPr="00433759">
        <w:rPr>
          <w:rFonts w:ascii="IRLotus" w:hAnsi="IRLotus" w:cs="IRLotus"/>
          <w:sz w:val="48"/>
          <w:szCs w:val="48"/>
          <w:rtl/>
          <w:lang w:bidi="ar-IQ"/>
        </w:rPr>
        <w:t xml:space="preserve"> از کتب لغت 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ان</w:t>
      </w:r>
      <w:r w:rsidRPr="00433759">
        <w:rPr>
          <w:rFonts w:ascii="IRLotus" w:hAnsi="IRLotus" w:cs="IRLotus"/>
          <w:sz w:val="48"/>
          <w:szCs w:val="48"/>
          <w:rtl/>
          <w:lang w:bidi="ar-IQ"/>
        </w:rPr>
        <w:t xml:space="preserve"> شده است که عام‌تر</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کلمه موجود در زبان عرب</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w:t>
      </w:r>
      <w:r w:rsidRPr="00433759">
        <w:rPr>
          <w:rFonts w:ascii="IRLotus" w:hAnsi="IRLotus" w:cs="IRLotus"/>
          <w:sz w:val="48"/>
          <w:szCs w:val="48"/>
          <w:rtl/>
          <w:lang w:bidi="ar-IQ"/>
        </w:rPr>
        <w:t xml:space="preserve"> کلمه «أمر»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باشد</w:t>
      </w:r>
      <w:r w:rsidRPr="00433759">
        <w:rPr>
          <w:rFonts w:ascii="IRLotus" w:hAnsi="IRLotus" w:cs="IRLotus"/>
          <w:sz w:val="48"/>
          <w:szCs w:val="48"/>
          <w:rtl/>
          <w:lang w:bidi="ar-IQ"/>
        </w:rPr>
        <w:t xml:space="preserve"> و به ا</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ن</w:t>
      </w:r>
      <w:r w:rsidRPr="00433759">
        <w:rPr>
          <w:rFonts w:ascii="IRLotus" w:hAnsi="IRLotus" w:cs="IRLotus"/>
          <w:sz w:val="48"/>
          <w:szCs w:val="48"/>
          <w:rtl/>
          <w:lang w:bidi="ar-IQ"/>
        </w:rPr>
        <w:t xml:space="preserve"> معنا است که هرچه مرتبط است به آن سال را نزد امام معصوم عل</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ه‌السلام</w:t>
      </w:r>
      <w:r w:rsidRPr="00433759">
        <w:rPr>
          <w:rFonts w:ascii="IRLotus" w:hAnsi="IRLotus" w:cs="IRLotus"/>
          <w:sz w:val="48"/>
          <w:szCs w:val="48"/>
          <w:rtl/>
          <w:lang w:bidi="ar-IQ"/>
        </w:rPr>
        <w:t xml:space="preserve"> م</w:t>
      </w:r>
      <w:r w:rsidRPr="00433759">
        <w:rPr>
          <w:rFonts w:ascii="IRLotus" w:hAnsi="IRLotus" w:cs="IRLotus" w:hint="cs"/>
          <w:sz w:val="48"/>
          <w:szCs w:val="48"/>
          <w:rtl/>
          <w:lang w:bidi="ar-IQ"/>
        </w:rPr>
        <w:t>ی‌</w:t>
      </w:r>
      <w:r w:rsidRPr="00433759">
        <w:rPr>
          <w:rFonts w:ascii="IRLotus" w:hAnsi="IRLotus" w:cs="IRLotus" w:hint="eastAsia"/>
          <w:sz w:val="48"/>
          <w:szCs w:val="48"/>
          <w:rtl/>
          <w:lang w:bidi="ar-IQ"/>
        </w:rPr>
        <w:t>برند</w:t>
      </w:r>
      <w:r w:rsidRPr="00433759">
        <w:rPr>
          <w:rFonts w:ascii="IRLotus" w:hAnsi="IRLotus" w:cs="IRLotus"/>
          <w:sz w:val="48"/>
          <w:szCs w:val="48"/>
          <w:rtl/>
          <w:lang w:bidi="ar-IQ"/>
        </w:rPr>
        <w:t>.</w:t>
      </w:r>
      <w:r w:rsidR="009378EC" w:rsidRPr="009378EC">
        <w:rPr>
          <w:rFonts w:ascii="IRLotus" w:hAnsi="IRLotus" w:cs="IRLotus"/>
          <w:sz w:val="48"/>
          <w:szCs w:val="48"/>
          <w:rtl/>
          <w:lang w:bidi="ar-IQ"/>
        </w:rPr>
        <w:t xml:space="preserve"> </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42FA0"/>
    <w:rsid w:val="00062374"/>
    <w:rsid w:val="00063EBC"/>
    <w:rsid w:val="00066F16"/>
    <w:rsid w:val="00076EA5"/>
    <w:rsid w:val="00085CA8"/>
    <w:rsid w:val="00092F3F"/>
    <w:rsid w:val="000A2FC1"/>
    <w:rsid w:val="000C3802"/>
    <w:rsid w:val="000F68D2"/>
    <w:rsid w:val="001104CE"/>
    <w:rsid w:val="00122A20"/>
    <w:rsid w:val="001B2D7F"/>
    <w:rsid w:val="001D288F"/>
    <w:rsid w:val="001E78D1"/>
    <w:rsid w:val="00224AB8"/>
    <w:rsid w:val="002263F0"/>
    <w:rsid w:val="00234EDD"/>
    <w:rsid w:val="00236F23"/>
    <w:rsid w:val="002818D2"/>
    <w:rsid w:val="00287295"/>
    <w:rsid w:val="002C5110"/>
    <w:rsid w:val="002D22BB"/>
    <w:rsid w:val="002D6C26"/>
    <w:rsid w:val="002F7D9D"/>
    <w:rsid w:val="00356794"/>
    <w:rsid w:val="003C13E5"/>
    <w:rsid w:val="003C53C8"/>
    <w:rsid w:val="003E341F"/>
    <w:rsid w:val="003F2060"/>
    <w:rsid w:val="00414E34"/>
    <w:rsid w:val="004224FE"/>
    <w:rsid w:val="00433759"/>
    <w:rsid w:val="0045157F"/>
    <w:rsid w:val="004636B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6D7CFF"/>
    <w:rsid w:val="00710934"/>
    <w:rsid w:val="00712D7D"/>
    <w:rsid w:val="007201E7"/>
    <w:rsid w:val="007260C0"/>
    <w:rsid w:val="0074079C"/>
    <w:rsid w:val="007508F0"/>
    <w:rsid w:val="00755648"/>
    <w:rsid w:val="00783DE9"/>
    <w:rsid w:val="00795A8D"/>
    <w:rsid w:val="007D7A7B"/>
    <w:rsid w:val="007E186D"/>
    <w:rsid w:val="00817D1D"/>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3160C"/>
    <w:rsid w:val="00A375FC"/>
    <w:rsid w:val="00A4377B"/>
    <w:rsid w:val="00A44621"/>
    <w:rsid w:val="00AA15B8"/>
    <w:rsid w:val="00AC05C5"/>
    <w:rsid w:val="00AC13CE"/>
    <w:rsid w:val="00AF3780"/>
    <w:rsid w:val="00B070AE"/>
    <w:rsid w:val="00B34BBC"/>
    <w:rsid w:val="00B84987"/>
    <w:rsid w:val="00B92958"/>
    <w:rsid w:val="00BC1D56"/>
    <w:rsid w:val="00BC308D"/>
    <w:rsid w:val="00BC6BA6"/>
    <w:rsid w:val="00BD1A91"/>
    <w:rsid w:val="00BE34BE"/>
    <w:rsid w:val="00BE5969"/>
    <w:rsid w:val="00C32BAF"/>
    <w:rsid w:val="00CC243F"/>
    <w:rsid w:val="00CD2721"/>
    <w:rsid w:val="00CD6EB4"/>
    <w:rsid w:val="00CE53C7"/>
    <w:rsid w:val="00D03BC9"/>
    <w:rsid w:val="00D36A2B"/>
    <w:rsid w:val="00D47568"/>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6</cp:revision>
  <dcterms:created xsi:type="dcterms:W3CDTF">2025-03-19T20:32:00Z</dcterms:created>
  <dcterms:modified xsi:type="dcterms:W3CDTF">2025-03-20T17:01:00Z</dcterms:modified>
</cp:coreProperties>
</file>